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9410" w14:textId="49FE7044" w:rsidR="00465071" w:rsidRPr="00820693" w:rsidRDefault="00EB03B8">
      <w:pPr>
        <w:jc w:val="both"/>
        <w:rPr>
          <w:rFonts w:ascii="Calibri" w:hAnsi="Calibri" w:cs="Calibri"/>
          <w:b/>
          <w:sz w:val="24"/>
          <w:szCs w:val="24"/>
          <w:u w:val="single"/>
        </w:rPr>
      </w:pPr>
      <w:r>
        <w:rPr>
          <w:rFonts w:ascii="Calibri" w:hAnsi="Calibri" w:cs="Calibri"/>
          <w:b/>
          <w:sz w:val="24"/>
          <w:szCs w:val="24"/>
          <w:u w:val="single"/>
        </w:rPr>
        <w:pict w14:anchorId="5B6FB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83pt">
            <v:imagedata r:id="rId12" o:title="logo-final"/>
          </v:shape>
        </w:pict>
      </w:r>
    </w:p>
    <w:p w14:paraId="15FD036E" w14:textId="77777777" w:rsidR="00033091" w:rsidRPr="00820693" w:rsidRDefault="00033091" w:rsidP="00033091">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p>
    <w:p w14:paraId="26794FBB" w14:textId="77777777" w:rsidR="00D03D24" w:rsidRPr="00820693" w:rsidRDefault="00D03D24" w:rsidP="00033091">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r w:rsidRPr="00820693">
        <w:rPr>
          <w:rFonts w:ascii="Calibri" w:hAnsi="Calibri" w:cs="Calibri"/>
          <w:b/>
          <w:sz w:val="24"/>
          <w:szCs w:val="24"/>
        </w:rPr>
        <w:t>Belle Isle Tenant Management Organisation</w:t>
      </w:r>
    </w:p>
    <w:p w14:paraId="16F47853" w14:textId="77777777" w:rsidR="00D03D24" w:rsidRPr="00820693" w:rsidRDefault="00D03D24" w:rsidP="00033091">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r w:rsidRPr="00820693">
        <w:rPr>
          <w:rFonts w:ascii="Calibri" w:hAnsi="Calibri" w:cs="Calibri"/>
          <w:b/>
          <w:sz w:val="24"/>
          <w:szCs w:val="24"/>
        </w:rPr>
        <w:t>Job Description</w:t>
      </w:r>
    </w:p>
    <w:p w14:paraId="3BB8D541" w14:textId="77777777" w:rsidR="00D03D24" w:rsidRPr="00820693" w:rsidRDefault="00D03D24" w:rsidP="00033091">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p>
    <w:p w14:paraId="109631E5" w14:textId="58902625" w:rsidR="00D03D24" w:rsidRPr="00820693" w:rsidRDefault="002D15A3" w:rsidP="00ED0484">
      <w:pPr>
        <w:pBdr>
          <w:top w:val="single" w:sz="4" w:space="1" w:color="auto"/>
          <w:left w:val="single" w:sz="4" w:space="4" w:color="auto"/>
          <w:bottom w:val="single" w:sz="4" w:space="1" w:color="auto"/>
          <w:right w:val="single" w:sz="4" w:space="4" w:color="auto"/>
        </w:pBdr>
        <w:jc w:val="center"/>
        <w:rPr>
          <w:rFonts w:ascii="Calibri" w:hAnsi="Calibri" w:cs="Calibri"/>
          <w:b/>
          <w:sz w:val="24"/>
          <w:szCs w:val="24"/>
        </w:rPr>
      </w:pPr>
      <w:r w:rsidRPr="00820693">
        <w:rPr>
          <w:rFonts w:ascii="Calibri" w:hAnsi="Calibri" w:cs="Calibri"/>
          <w:b/>
          <w:sz w:val="24"/>
          <w:szCs w:val="24"/>
        </w:rPr>
        <w:t xml:space="preserve">Job Title: </w:t>
      </w:r>
      <w:r w:rsidR="000551D4">
        <w:rPr>
          <w:rFonts w:ascii="Calibri" w:hAnsi="Calibri" w:cs="Calibri"/>
          <w:b/>
          <w:sz w:val="24"/>
          <w:szCs w:val="24"/>
        </w:rPr>
        <w:t>Cost of Living Support Officer</w:t>
      </w:r>
    </w:p>
    <w:p w14:paraId="6D04D317" w14:textId="77777777" w:rsidR="00D03D24" w:rsidRPr="00820693" w:rsidRDefault="00D03D24" w:rsidP="00033091">
      <w:pPr>
        <w:pBdr>
          <w:top w:val="single" w:sz="4" w:space="1" w:color="auto"/>
          <w:left w:val="single" w:sz="4" w:space="4" w:color="auto"/>
          <w:bottom w:val="single" w:sz="4" w:space="1" w:color="auto"/>
          <w:right w:val="single" w:sz="4" w:space="4" w:color="auto"/>
        </w:pBdr>
        <w:jc w:val="both"/>
        <w:rPr>
          <w:rFonts w:ascii="Calibri" w:hAnsi="Calibri" w:cs="Calibri"/>
          <w:b/>
          <w:sz w:val="24"/>
          <w:szCs w:val="24"/>
          <w:u w:val="single"/>
        </w:rPr>
      </w:pPr>
    </w:p>
    <w:p w14:paraId="6D22FC55" w14:textId="77777777" w:rsidR="00465071" w:rsidRPr="00820693" w:rsidRDefault="00465071">
      <w:pPr>
        <w:jc w:val="both"/>
        <w:rPr>
          <w:rFonts w:ascii="Calibri" w:hAnsi="Calibri" w:cs="Calibri"/>
          <w:b/>
          <w:sz w:val="24"/>
          <w:szCs w:val="24"/>
          <w:u w:val="single"/>
        </w:rPr>
      </w:pPr>
    </w:p>
    <w:p w14:paraId="72374721" w14:textId="77777777" w:rsidR="00A9703C" w:rsidRDefault="00A9703C">
      <w:pPr>
        <w:jc w:val="both"/>
        <w:rPr>
          <w:rFonts w:ascii="Calibri" w:hAnsi="Calibri" w:cs="Calibri"/>
          <w:b/>
          <w:sz w:val="24"/>
          <w:szCs w:val="24"/>
          <w:u w:val="single"/>
        </w:rPr>
      </w:pPr>
      <w:r w:rsidRPr="00820693">
        <w:rPr>
          <w:rFonts w:ascii="Calibri" w:hAnsi="Calibri" w:cs="Calibri"/>
          <w:b/>
          <w:sz w:val="24"/>
          <w:szCs w:val="24"/>
          <w:u w:val="single"/>
        </w:rPr>
        <w:t xml:space="preserve">Belle Isle </w:t>
      </w:r>
      <w:r w:rsidR="00455891" w:rsidRPr="00820693">
        <w:rPr>
          <w:rFonts w:ascii="Calibri" w:hAnsi="Calibri" w:cs="Calibri"/>
          <w:b/>
          <w:sz w:val="24"/>
          <w:szCs w:val="24"/>
          <w:u w:val="single"/>
        </w:rPr>
        <w:t>TMO -</w:t>
      </w:r>
      <w:r w:rsidR="00D03D24" w:rsidRPr="00820693">
        <w:rPr>
          <w:rFonts w:ascii="Calibri" w:hAnsi="Calibri" w:cs="Calibri"/>
          <w:b/>
          <w:sz w:val="24"/>
          <w:szCs w:val="24"/>
          <w:u w:val="single"/>
        </w:rPr>
        <w:t xml:space="preserve"> Mission and A</w:t>
      </w:r>
      <w:r w:rsidR="006A4570" w:rsidRPr="00820693">
        <w:rPr>
          <w:rFonts w:ascii="Calibri" w:hAnsi="Calibri" w:cs="Calibri"/>
          <w:b/>
          <w:sz w:val="24"/>
          <w:szCs w:val="24"/>
          <w:u w:val="single"/>
        </w:rPr>
        <w:t>ims</w:t>
      </w:r>
    </w:p>
    <w:p w14:paraId="38BE2578" w14:textId="77777777" w:rsidR="00541B05" w:rsidRDefault="00541B05">
      <w:pPr>
        <w:jc w:val="both"/>
        <w:rPr>
          <w:rFonts w:ascii="Calibri" w:hAnsi="Calibri" w:cs="Calibri"/>
          <w:b/>
          <w:sz w:val="24"/>
          <w:szCs w:val="24"/>
          <w:u w:val="single"/>
        </w:rPr>
      </w:pPr>
    </w:p>
    <w:p w14:paraId="0F7D052D" w14:textId="254DFDCC" w:rsidR="00541B05" w:rsidRDefault="00541B05">
      <w:pPr>
        <w:jc w:val="both"/>
        <w:rPr>
          <w:rFonts w:ascii="Calibri" w:hAnsi="Calibri" w:cs="Calibri"/>
          <w:bCs/>
          <w:sz w:val="24"/>
          <w:szCs w:val="24"/>
        </w:rPr>
      </w:pPr>
      <w:r w:rsidRPr="00541B05">
        <w:rPr>
          <w:rFonts w:ascii="Calibri" w:hAnsi="Calibri" w:cs="Calibri"/>
          <w:bCs/>
          <w:sz w:val="24"/>
          <w:szCs w:val="24"/>
        </w:rPr>
        <w:t>Belle Isle TMO is a tenant led, community centred organisation operating for the benefit of people who live in Belle Isle.</w:t>
      </w:r>
    </w:p>
    <w:p w14:paraId="0B4B520F" w14:textId="77777777" w:rsidR="00541B05" w:rsidRPr="00541B05" w:rsidRDefault="00541B05">
      <w:pPr>
        <w:jc w:val="both"/>
        <w:rPr>
          <w:rFonts w:ascii="Calibri" w:hAnsi="Calibri" w:cs="Calibri"/>
          <w:bCs/>
          <w:sz w:val="24"/>
          <w:szCs w:val="24"/>
        </w:rPr>
      </w:pPr>
    </w:p>
    <w:p w14:paraId="4DB0BFBD" w14:textId="2524AE5B" w:rsidR="006A4570" w:rsidRPr="00820693" w:rsidRDefault="00B61170">
      <w:pPr>
        <w:jc w:val="both"/>
        <w:rPr>
          <w:rFonts w:ascii="Calibri" w:hAnsi="Calibri" w:cs="Calibri"/>
          <w:sz w:val="24"/>
          <w:szCs w:val="24"/>
        </w:rPr>
      </w:pPr>
      <w:r w:rsidRPr="00820693">
        <w:rPr>
          <w:rFonts w:ascii="Calibri" w:hAnsi="Calibri" w:cs="Calibri"/>
          <w:sz w:val="24"/>
          <w:szCs w:val="24"/>
        </w:rPr>
        <w:t xml:space="preserve">The postholder will </w:t>
      </w:r>
      <w:r w:rsidR="00D03D24" w:rsidRPr="00820693">
        <w:rPr>
          <w:rFonts w:ascii="Calibri" w:hAnsi="Calibri" w:cs="Calibri"/>
          <w:sz w:val="24"/>
          <w:szCs w:val="24"/>
        </w:rPr>
        <w:t>work towards helping B</w:t>
      </w:r>
      <w:r w:rsidR="00256501" w:rsidRPr="00820693">
        <w:rPr>
          <w:rFonts w:ascii="Calibri" w:hAnsi="Calibri" w:cs="Calibri"/>
          <w:sz w:val="24"/>
          <w:szCs w:val="24"/>
        </w:rPr>
        <w:t xml:space="preserve">elle Isle </w:t>
      </w:r>
      <w:r w:rsidR="00D03D24" w:rsidRPr="00820693">
        <w:rPr>
          <w:rFonts w:ascii="Calibri" w:hAnsi="Calibri" w:cs="Calibri"/>
          <w:sz w:val="24"/>
          <w:szCs w:val="24"/>
        </w:rPr>
        <w:t xml:space="preserve">TMO achieve its </w:t>
      </w:r>
      <w:r w:rsidR="002E705D" w:rsidRPr="00820693">
        <w:rPr>
          <w:rFonts w:ascii="Calibri" w:hAnsi="Calibri" w:cs="Calibri"/>
          <w:sz w:val="24"/>
          <w:szCs w:val="24"/>
        </w:rPr>
        <w:t xml:space="preserve">mission </w:t>
      </w:r>
      <w:r w:rsidR="00D03D24" w:rsidRPr="00820693">
        <w:rPr>
          <w:rFonts w:ascii="Calibri" w:hAnsi="Calibri" w:cs="Calibri"/>
          <w:sz w:val="24"/>
          <w:szCs w:val="24"/>
        </w:rPr>
        <w:t xml:space="preserve">which </w:t>
      </w:r>
      <w:r w:rsidR="00A9703C" w:rsidRPr="00820693">
        <w:rPr>
          <w:rFonts w:ascii="Calibri" w:hAnsi="Calibri" w:cs="Calibri"/>
          <w:sz w:val="24"/>
          <w:szCs w:val="24"/>
        </w:rPr>
        <w:t xml:space="preserve">to Build a </w:t>
      </w:r>
      <w:r w:rsidR="001A0ED8" w:rsidRPr="00820693">
        <w:rPr>
          <w:rFonts w:ascii="Calibri" w:hAnsi="Calibri" w:cs="Calibri"/>
          <w:sz w:val="24"/>
          <w:szCs w:val="24"/>
        </w:rPr>
        <w:t xml:space="preserve">safer stronger greener </w:t>
      </w:r>
      <w:r w:rsidR="00A9703C" w:rsidRPr="00820693">
        <w:rPr>
          <w:rFonts w:ascii="Calibri" w:hAnsi="Calibri" w:cs="Calibri"/>
          <w:sz w:val="24"/>
          <w:szCs w:val="24"/>
        </w:rPr>
        <w:t xml:space="preserve">Belle </w:t>
      </w:r>
      <w:r w:rsidR="006A4570" w:rsidRPr="00820693">
        <w:rPr>
          <w:rFonts w:ascii="Calibri" w:hAnsi="Calibri" w:cs="Calibri"/>
          <w:sz w:val="24"/>
          <w:szCs w:val="24"/>
        </w:rPr>
        <w:t>Isle</w:t>
      </w:r>
      <w:r w:rsidR="001A0ED8" w:rsidRPr="00820693">
        <w:rPr>
          <w:rFonts w:ascii="Calibri" w:hAnsi="Calibri" w:cs="Calibri"/>
          <w:sz w:val="24"/>
          <w:szCs w:val="24"/>
        </w:rPr>
        <w:t xml:space="preserve"> where people want to live. Te</w:t>
      </w:r>
      <w:r w:rsidR="00ED0484">
        <w:rPr>
          <w:rFonts w:ascii="Calibri" w:hAnsi="Calibri" w:cs="Calibri"/>
          <w:sz w:val="24"/>
          <w:szCs w:val="24"/>
        </w:rPr>
        <w:t>n</w:t>
      </w:r>
      <w:r w:rsidR="001A0ED8" w:rsidRPr="00820693">
        <w:rPr>
          <w:rFonts w:ascii="Calibri" w:hAnsi="Calibri" w:cs="Calibri"/>
          <w:sz w:val="24"/>
          <w:szCs w:val="24"/>
        </w:rPr>
        <w:t xml:space="preserve">ant Satisfaction is our number 1 priority. In addition </w:t>
      </w:r>
      <w:r w:rsidR="00D03D24" w:rsidRPr="00820693">
        <w:rPr>
          <w:rFonts w:ascii="Calibri" w:hAnsi="Calibri" w:cs="Calibri"/>
          <w:sz w:val="24"/>
          <w:szCs w:val="24"/>
        </w:rPr>
        <w:t>the postholder will contribute to B</w:t>
      </w:r>
      <w:r w:rsidR="00256501" w:rsidRPr="00820693">
        <w:rPr>
          <w:rFonts w:ascii="Calibri" w:hAnsi="Calibri" w:cs="Calibri"/>
          <w:sz w:val="24"/>
          <w:szCs w:val="24"/>
        </w:rPr>
        <w:t xml:space="preserve">elle </w:t>
      </w:r>
      <w:r w:rsidR="00D03D24" w:rsidRPr="00820693">
        <w:rPr>
          <w:rFonts w:ascii="Calibri" w:hAnsi="Calibri" w:cs="Calibri"/>
          <w:sz w:val="24"/>
          <w:szCs w:val="24"/>
        </w:rPr>
        <w:t>I</w:t>
      </w:r>
      <w:r w:rsidR="00256501" w:rsidRPr="00820693">
        <w:rPr>
          <w:rFonts w:ascii="Calibri" w:hAnsi="Calibri" w:cs="Calibri"/>
          <w:sz w:val="24"/>
          <w:szCs w:val="24"/>
        </w:rPr>
        <w:t xml:space="preserve">sle </w:t>
      </w:r>
      <w:r w:rsidR="00D03D24" w:rsidRPr="00820693">
        <w:rPr>
          <w:rFonts w:ascii="Calibri" w:hAnsi="Calibri" w:cs="Calibri"/>
          <w:sz w:val="24"/>
          <w:szCs w:val="24"/>
        </w:rPr>
        <w:t>TMO</w:t>
      </w:r>
      <w:r w:rsidR="00256501" w:rsidRPr="00820693">
        <w:rPr>
          <w:rFonts w:ascii="Calibri" w:hAnsi="Calibri" w:cs="Calibri"/>
          <w:sz w:val="24"/>
          <w:szCs w:val="24"/>
        </w:rPr>
        <w:t>’</w:t>
      </w:r>
      <w:r w:rsidR="00D03D24" w:rsidRPr="00820693">
        <w:rPr>
          <w:rFonts w:ascii="Calibri" w:hAnsi="Calibri" w:cs="Calibri"/>
          <w:sz w:val="24"/>
          <w:szCs w:val="24"/>
        </w:rPr>
        <w:t>s aims which are to;</w:t>
      </w:r>
    </w:p>
    <w:p w14:paraId="10B88E27" w14:textId="77777777" w:rsidR="001A0ED8" w:rsidRPr="00820693" w:rsidRDefault="001A0ED8">
      <w:pPr>
        <w:jc w:val="both"/>
        <w:rPr>
          <w:rFonts w:ascii="Calibri" w:hAnsi="Calibri" w:cs="Calibri"/>
          <w:sz w:val="24"/>
          <w:szCs w:val="24"/>
        </w:rPr>
      </w:pPr>
    </w:p>
    <w:p w14:paraId="13323581" w14:textId="0C4B8535" w:rsidR="001A0ED8" w:rsidRPr="00820693" w:rsidRDefault="001A0ED8" w:rsidP="00820693">
      <w:pPr>
        <w:numPr>
          <w:ilvl w:val="0"/>
          <w:numId w:val="40"/>
        </w:numPr>
        <w:jc w:val="both"/>
        <w:rPr>
          <w:rFonts w:ascii="Calibri" w:hAnsi="Calibri" w:cs="Calibri"/>
          <w:sz w:val="24"/>
          <w:szCs w:val="24"/>
        </w:rPr>
      </w:pPr>
      <w:r w:rsidRPr="00820693">
        <w:rPr>
          <w:rFonts w:ascii="Calibri" w:hAnsi="Calibri" w:cs="Calibri"/>
          <w:sz w:val="24"/>
          <w:szCs w:val="24"/>
        </w:rPr>
        <w:t>Invest in people</w:t>
      </w:r>
      <w:r w:rsidR="000551D4">
        <w:rPr>
          <w:rFonts w:ascii="Calibri" w:hAnsi="Calibri" w:cs="Calibri"/>
          <w:sz w:val="24"/>
          <w:szCs w:val="24"/>
        </w:rPr>
        <w:t>’</w:t>
      </w:r>
      <w:r w:rsidRPr="00820693">
        <w:rPr>
          <w:rFonts w:ascii="Calibri" w:hAnsi="Calibri" w:cs="Calibri"/>
          <w:sz w:val="24"/>
          <w:szCs w:val="24"/>
        </w:rPr>
        <w:t xml:space="preserve">s homes </w:t>
      </w:r>
    </w:p>
    <w:p w14:paraId="083B4658" w14:textId="77777777" w:rsidR="001A0ED8" w:rsidRPr="00820693" w:rsidRDefault="001A0ED8" w:rsidP="00820693">
      <w:pPr>
        <w:numPr>
          <w:ilvl w:val="0"/>
          <w:numId w:val="40"/>
        </w:numPr>
        <w:jc w:val="both"/>
        <w:rPr>
          <w:rFonts w:ascii="Calibri" w:hAnsi="Calibri" w:cs="Calibri"/>
          <w:sz w:val="24"/>
          <w:szCs w:val="24"/>
        </w:rPr>
      </w:pPr>
      <w:r w:rsidRPr="00820693">
        <w:rPr>
          <w:rFonts w:ascii="Calibri" w:hAnsi="Calibri" w:cs="Calibri"/>
          <w:sz w:val="24"/>
          <w:szCs w:val="24"/>
        </w:rPr>
        <w:t>Build tenant control</w:t>
      </w:r>
    </w:p>
    <w:p w14:paraId="65066573" w14:textId="77777777" w:rsidR="001A0ED8" w:rsidRPr="00820693" w:rsidRDefault="001A0ED8" w:rsidP="00820693">
      <w:pPr>
        <w:numPr>
          <w:ilvl w:val="0"/>
          <w:numId w:val="40"/>
        </w:numPr>
        <w:jc w:val="both"/>
        <w:rPr>
          <w:rFonts w:ascii="Calibri" w:hAnsi="Calibri" w:cs="Calibri"/>
          <w:sz w:val="24"/>
          <w:szCs w:val="24"/>
        </w:rPr>
      </w:pPr>
      <w:r w:rsidRPr="00820693">
        <w:rPr>
          <w:rFonts w:ascii="Calibri" w:hAnsi="Calibri" w:cs="Calibri"/>
          <w:sz w:val="24"/>
          <w:szCs w:val="24"/>
        </w:rPr>
        <w:t>Support people to live well</w:t>
      </w:r>
    </w:p>
    <w:p w14:paraId="416ED18E" w14:textId="77777777" w:rsidR="001A0ED8" w:rsidRPr="00820693" w:rsidRDefault="001A0ED8">
      <w:pPr>
        <w:jc w:val="both"/>
        <w:rPr>
          <w:rFonts w:ascii="Calibri" w:hAnsi="Calibri" w:cs="Calibri"/>
          <w:sz w:val="24"/>
          <w:szCs w:val="24"/>
        </w:rPr>
      </w:pPr>
    </w:p>
    <w:p w14:paraId="536A1A30" w14:textId="0892C23B" w:rsidR="001A0ED8" w:rsidRPr="00820693" w:rsidRDefault="00DC154D">
      <w:pPr>
        <w:jc w:val="both"/>
        <w:rPr>
          <w:rFonts w:ascii="Calibri" w:hAnsi="Calibri" w:cs="Calibri"/>
          <w:b/>
          <w:bCs/>
          <w:sz w:val="24"/>
          <w:szCs w:val="24"/>
        </w:rPr>
      </w:pPr>
      <w:r>
        <w:rPr>
          <w:rFonts w:ascii="Calibri" w:hAnsi="Calibri" w:cs="Calibri"/>
          <w:b/>
          <w:bCs/>
          <w:sz w:val="24"/>
          <w:szCs w:val="24"/>
        </w:rPr>
        <w:t>Regular</w:t>
      </w:r>
      <w:r w:rsidR="001A0ED8" w:rsidRPr="00820693">
        <w:rPr>
          <w:rFonts w:ascii="Calibri" w:hAnsi="Calibri" w:cs="Calibri"/>
          <w:b/>
          <w:bCs/>
          <w:sz w:val="24"/>
          <w:szCs w:val="24"/>
        </w:rPr>
        <w:t xml:space="preserve"> evening and weekend working will be required </w:t>
      </w:r>
    </w:p>
    <w:p w14:paraId="287B88F8" w14:textId="77777777" w:rsidR="00D03D24" w:rsidRPr="00820693" w:rsidRDefault="00D03D24">
      <w:pPr>
        <w:jc w:val="both"/>
        <w:rPr>
          <w:rFonts w:ascii="Calibri" w:hAnsi="Calibri" w:cs="Calibri"/>
          <w:sz w:val="24"/>
          <w:szCs w:val="24"/>
        </w:rPr>
      </w:pPr>
    </w:p>
    <w:tbl>
      <w:tblPr>
        <w:tblW w:w="85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3"/>
        <w:gridCol w:w="4307"/>
      </w:tblGrid>
      <w:tr w:rsidR="001A0ED8" w:rsidRPr="00820693" w14:paraId="327C059F" w14:textId="77777777" w:rsidTr="00EA4ADC">
        <w:trPr>
          <w:trHeight w:val="300"/>
        </w:trPr>
        <w:tc>
          <w:tcPr>
            <w:tcW w:w="4253" w:type="dxa"/>
            <w:tcBorders>
              <w:top w:val="nil"/>
              <w:left w:val="nil"/>
              <w:bottom w:val="nil"/>
              <w:right w:val="nil"/>
            </w:tcBorders>
            <w:hideMark/>
          </w:tcPr>
          <w:p w14:paraId="26424A4B" w14:textId="77777777" w:rsidR="001A0ED8" w:rsidRPr="00820693" w:rsidRDefault="001A0ED8" w:rsidP="00EA4ADC">
            <w:pPr>
              <w:ind w:left="120" w:right="660"/>
              <w:textAlignment w:val="baseline"/>
              <w:rPr>
                <w:rFonts w:ascii="Calibri" w:hAnsi="Calibri" w:cs="Calibri"/>
                <w:b/>
                <w:bCs/>
                <w:sz w:val="24"/>
                <w:szCs w:val="24"/>
              </w:rPr>
            </w:pPr>
            <w:r w:rsidRPr="00820693">
              <w:rPr>
                <w:rFonts w:ascii="Calibri" w:hAnsi="Calibri" w:cs="Calibri"/>
                <w:b/>
                <w:bCs/>
                <w:sz w:val="24"/>
                <w:szCs w:val="24"/>
              </w:rPr>
              <w:t>Our Values  </w:t>
            </w:r>
          </w:p>
        </w:tc>
        <w:tc>
          <w:tcPr>
            <w:tcW w:w="4307" w:type="dxa"/>
            <w:tcBorders>
              <w:top w:val="nil"/>
              <w:left w:val="nil"/>
              <w:bottom w:val="nil"/>
              <w:right w:val="nil"/>
            </w:tcBorders>
            <w:hideMark/>
          </w:tcPr>
          <w:p w14:paraId="5828DB90" w14:textId="77777777" w:rsidR="001A0ED8" w:rsidRPr="00820693" w:rsidRDefault="001A0ED8" w:rsidP="00EA4ADC">
            <w:pPr>
              <w:ind w:left="120" w:right="660"/>
              <w:textAlignment w:val="baseline"/>
              <w:rPr>
                <w:rFonts w:ascii="Calibri" w:hAnsi="Calibri" w:cs="Calibri"/>
                <w:b/>
                <w:bCs/>
                <w:sz w:val="24"/>
                <w:szCs w:val="24"/>
              </w:rPr>
            </w:pPr>
            <w:r w:rsidRPr="00820693">
              <w:rPr>
                <w:rFonts w:ascii="Calibri" w:hAnsi="Calibri" w:cs="Calibri"/>
                <w:b/>
                <w:bCs/>
                <w:sz w:val="24"/>
                <w:szCs w:val="24"/>
              </w:rPr>
              <w:t>What this means for you </w:t>
            </w:r>
          </w:p>
        </w:tc>
      </w:tr>
      <w:tr w:rsidR="001A0ED8" w:rsidRPr="00820693" w14:paraId="20340C47" w14:textId="77777777" w:rsidTr="00EA4ADC">
        <w:trPr>
          <w:trHeight w:val="300"/>
        </w:trPr>
        <w:tc>
          <w:tcPr>
            <w:tcW w:w="4253" w:type="dxa"/>
            <w:tcBorders>
              <w:top w:val="nil"/>
              <w:left w:val="nil"/>
              <w:bottom w:val="nil"/>
              <w:right w:val="nil"/>
            </w:tcBorders>
          </w:tcPr>
          <w:p w14:paraId="5AF0643A" w14:textId="77777777" w:rsidR="001A0ED8" w:rsidRPr="00820693" w:rsidRDefault="001A0ED8" w:rsidP="00EA4ADC">
            <w:pPr>
              <w:ind w:right="645"/>
              <w:textAlignment w:val="baseline"/>
              <w:rPr>
                <w:rFonts w:ascii="Calibri" w:hAnsi="Calibri" w:cs="Calibri"/>
                <w:sz w:val="24"/>
                <w:szCs w:val="24"/>
              </w:rPr>
            </w:pPr>
            <w:r w:rsidRPr="00820693">
              <w:rPr>
                <w:rFonts w:ascii="Calibri" w:hAnsi="Calibri" w:cs="Calibri"/>
                <w:sz w:val="24"/>
                <w:szCs w:val="24"/>
              </w:rPr>
              <w:t>Tenant leadership</w:t>
            </w:r>
          </w:p>
        </w:tc>
        <w:tc>
          <w:tcPr>
            <w:tcW w:w="4307" w:type="dxa"/>
            <w:tcBorders>
              <w:top w:val="nil"/>
              <w:left w:val="nil"/>
              <w:bottom w:val="nil"/>
              <w:right w:val="nil"/>
            </w:tcBorders>
          </w:tcPr>
          <w:p w14:paraId="5341D924" w14:textId="3D8857C2"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t>You will understand tenants</w:t>
            </w:r>
            <w:r w:rsidR="000551D4">
              <w:rPr>
                <w:rFonts w:ascii="Calibri" w:hAnsi="Calibri" w:cs="Calibri"/>
                <w:sz w:val="24"/>
                <w:szCs w:val="24"/>
              </w:rPr>
              <w:t>’</w:t>
            </w:r>
            <w:r w:rsidRPr="00820693">
              <w:rPr>
                <w:rFonts w:ascii="Calibri" w:hAnsi="Calibri" w:cs="Calibri"/>
                <w:sz w:val="24"/>
                <w:szCs w:val="24"/>
              </w:rPr>
              <w:t xml:space="preserve"> rights, and will prioritise them in the way you work. You will treat tenants with respect and courtesy.</w:t>
            </w:r>
          </w:p>
        </w:tc>
      </w:tr>
      <w:tr w:rsidR="001A0ED8" w:rsidRPr="00820693" w14:paraId="450A4282" w14:textId="77777777" w:rsidTr="00EA4ADC">
        <w:trPr>
          <w:trHeight w:val="300"/>
        </w:trPr>
        <w:tc>
          <w:tcPr>
            <w:tcW w:w="4253" w:type="dxa"/>
            <w:tcBorders>
              <w:top w:val="nil"/>
              <w:left w:val="nil"/>
              <w:bottom w:val="nil"/>
              <w:right w:val="nil"/>
            </w:tcBorders>
          </w:tcPr>
          <w:p w14:paraId="07C7BD3D" w14:textId="77777777" w:rsidR="001A0ED8" w:rsidRPr="00820693" w:rsidRDefault="001A0ED8" w:rsidP="00EA4ADC">
            <w:pPr>
              <w:ind w:right="645"/>
              <w:textAlignment w:val="baseline"/>
              <w:rPr>
                <w:rFonts w:ascii="Calibri" w:hAnsi="Calibri" w:cs="Calibri"/>
                <w:sz w:val="24"/>
                <w:szCs w:val="24"/>
              </w:rPr>
            </w:pPr>
            <w:r w:rsidRPr="00820693">
              <w:rPr>
                <w:rFonts w:ascii="Calibri" w:hAnsi="Calibri" w:cs="Calibri"/>
                <w:sz w:val="24"/>
                <w:szCs w:val="24"/>
              </w:rPr>
              <w:t>Community Centred</w:t>
            </w:r>
          </w:p>
        </w:tc>
        <w:tc>
          <w:tcPr>
            <w:tcW w:w="4307" w:type="dxa"/>
            <w:tcBorders>
              <w:top w:val="nil"/>
              <w:left w:val="nil"/>
              <w:bottom w:val="nil"/>
              <w:right w:val="nil"/>
            </w:tcBorders>
          </w:tcPr>
          <w:p w14:paraId="14B37E8A" w14:textId="5FB84219"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t>You will work within the community on community projects and initiatives</w:t>
            </w:r>
            <w:r w:rsidR="002546F8">
              <w:rPr>
                <w:rFonts w:ascii="Calibri" w:hAnsi="Calibri" w:cs="Calibri"/>
                <w:sz w:val="24"/>
                <w:szCs w:val="24"/>
              </w:rPr>
              <w:t>.</w:t>
            </w:r>
            <w:r w:rsidRPr="00820693">
              <w:rPr>
                <w:rFonts w:ascii="Calibri" w:hAnsi="Calibri" w:cs="Calibri"/>
                <w:sz w:val="24"/>
                <w:szCs w:val="24"/>
              </w:rPr>
              <w:t xml:space="preserve"> </w:t>
            </w:r>
          </w:p>
        </w:tc>
      </w:tr>
      <w:tr w:rsidR="001A0ED8" w:rsidRPr="00820693" w14:paraId="409C6E87" w14:textId="77777777" w:rsidTr="00EA4ADC">
        <w:trPr>
          <w:trHeight w:val="300"/>
        </w:trPr>
        <w:tc>
          <w:tcPr>
            <w:tcW w:w="4253" w:type="dxa"/>
            <w:tcBorders>
              <w:top w:val="nil"/>
              <w:left w:val="nil"/>
              <w:bottom w:val="nil"/>
              <w:right w:val="nil"/>
            </w:tcBorders>
            <w:hideMark/>
          </w:tcPr>
          <w:p w14:paraId="35A64EEB" w14:textId="77777777" w:rsidR="001A0ED8" w:rsidRPr="00820693" w:rsidRDefault="001A0ED8" w:rsidP="00EA4ADC">
            <w:pPr>
              <w:ind w:right="645"/>
              <w:textAlignment w:val="baseline"/>
              <w:rPr>
                <w:rFonts w:ascii="Calibri" w:hAnsi="Calibri" w:cs="Calibri"/>
                <w:sz w:val="24"/>
                <w:szCs w:val="24"/>
              </w:rPr>
            </w:pPr>
            <w:r w:rsidRPr="00820693">
              <w:rPr>
                <w:rFonts w:ascii="Calibri" w:hAnsi="Calibri" w:cs="Calibri"/>
                <w:sz w:val="24"/>
                <w:szCs w:val="24"/>
              </w:rPr>
              <w:t>High standards of governance, accountability, leadership and probity. </w:t>
            </w:r>
          </w:p>
          <w:p w14:paraId="482E511B" w14:textId="77777777"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t> </w:t>
            </w:r>
          </w:p>
        </w:tc>
        <w:tc>
          <w:tcPr>
            <w:tcW w:w="4307" w:type="dxa"/>
            <w:tcBorders>
              <w:top w:val="nil"/>
              <w:left w:val="nil"/>
              <w:bottom w:val="nil"/>
              <w:right w:val="nil"/>
            </w:tcBorders>
            <w:hideMark/>
          </w:tcPr>
          <w:p w14:paraId="33EA5A71" w14:textId="5597949F"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t xml:space="preserve">You will follow policies, </w:t>
            </w:r>
            <w:r w:rsidR="002546F8" w:rsidRPr="00820693">
              <w:rPr>
                <w:rFonts w:ascii="Calibri" w:hAnsi="Calibri" w:cs="Calibri"/>
                <w:sz w:val="24"/>
                <w:szCs w:val="24"/>
              </w:rPr>
              <w:t>and procedures</w:t>
            </w:r>
            <w:r w:rsidRPr="00820693">
              <w:rPr>
                <w:rFonts w:ascii="Calibri" w:hAnsi="Calibri" w:cs="Calibri"/>
                <w:sz w:val="24"/>
                <w:szCs w:val="24"/>
              </w:rPr>
              <w:t>, and where you are not clear about them you will ask for clarification and help. </w:t>
            </w:r>
          </w:p>
        </w:tc>
      </w:tr>
      <w:tr w:rsidR="001A0ED8" w:rsidRPr="00820693" w14:paraId="59880A85" w14:textId="77777777" w:rsidTr="00EA4ADC">
        <w:trPr>
          <w:trHeight w:val="300"/>
        </w:trPr>
        <w:tc>
          <w:tcPr>
            <w:tcW w:w="4253" w:type="dxa"/>
            <w:tcBorders>
              <w:top w:val="nil"/>
              <w:left w:val="nil"/>
              <w:bottom w:val="nil"/>
              <w:right w:val="nil"/>
            </w:tcBorders>
            <w:hideMark/>
          </w:tcPr>
          <w:p w14:paraId="4C4903D7" w14:textId="77777777"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t xml:space="preserve">Working together </w:t>
            </w:r>
          </w:p>
        </w:tc>
        <w:tc>
          <w:tcPr>
            <w:tcW w:w="4307" w:type="dxa"/>
            <w:tcBorders>
              <w:top w:val="nil"/>
              <w:left w:val="nil"/>
              <w:bottom w:val="nil"/>
              <w:right w:val="nil"/>
            </w:tcBorders>
            <w:hideMark/>
          </w:tcPr>
          <w:p w14:paraId="28251DEF" w14:textId="77777777"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t xml:space="preserve">You will think outside your own team to help and work with colleagues across the organisation to support them in their roles. You will communicate honestly and openly with a problem solving </w:t>
            </w:r>
            <w:r w:rsidRPr="00820693">
              <w:rPr>
                <w:rFonts w:ascii="Calibri" w:hAnsi="Calibri" w:cs="Calibri"/>
                <w:sz w:val="24"/>
                <w:szCs w:val="24"/>
              </w:rPr>
              <w:lastRenderedPageBreak/>
              <w:t>mindset, not seeking to blame or shame anyone.  </w:t>
            </w:r>
          </w:p>
          <w:p w14:paraId="32FA1099" w14:textId="21A0A110" w:rsidR="001A0ED8" w:rsidRPr="00820693" w:rsidRDefault="001A0ED8" w:rsidP="00EA4ADC">
            <w:pPr>
              <w:ind w:left="120" w:right="660"/>
              <w:textAlignment w:val="baseline"/>
              <w:rPr>
                <w:rFonts w:ascii="Calibri" w:hAnsi="Calibri" w:cs="Calibri"/>
                <w:sz w:val="24"/>
                <w:szCs w:val="24"/>
              </w:rPr>
            </w:pPr>
          </w:p>
          <w:p w14:paraId="3E5B8EF4" w14:textId="2A4F9E3B" w:rsidR="001A0ED8" w:rsidRPr="00820693" w:rsidRDefault="001A0ED8" w:rsidP="00EA4ADC">
            <w:pPr>
              <w:ind w:left="120" w:right="660"/>
              <w:textAlignment w:val="baseline"/>
              <w:rPr>
                <w:rFonts w:ascii="Calibri" w:hAnsi="Calibri" w:cs="Calibri"/>
                <w:sz w:val="24"/>
                <w:szCs w:val="24"/>
              </w:rPr>
            </w:pPr>
          </w:p>
        </w:tc>
      </w:tr>
      <w:tr w:rsidR="001A0ED8" w:rsidRPr="00820693" w14:paraId="3988512D" w14:textId="77777777" w:rsidTr="00EA4ADC">
        <w:trPr>
          <w:trHeight w:val="300"/>
        </w:trPr>
        <w:tc>
          <w:tcPr>
            <w:tcW w:w="4253" w:type="dxa"/>
            <w:tcBorders>
              <w:top w:val="nil"/>
              <w:left w:val="nil"/>
              <w:bottom w:val="nil"/>
              <w:right w:val="nil"/>
            </w:tcBorders>
            <w:hideMark/>
          </w:tcPr>
          <w:p w14:paraId="53086F06" w14:textId="77777777"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lastRenderedPageBreak/>
              <w:t xml:space="preserve">Providing the highest quality of service, </w:t>
            </w:r>
          </w:p>
        </w:tc>
        <w:tc>
          <w:tcPr>
            <w:tcW w:w="4307" w:type="dxa"/>
            <w:tcBorders>
              <w:top w:val="nil"/>
              <w:left w:val="nil"/>
              <w:bottom w:val="nil"/>
              <w:right w:val="nil"/>
            </w:tcBorders>
            <w:hideMark/>
          </w:tcPr>
          <w:p w14:paraId="059829CD" w14:textId="77777777"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t>You will always question whether the way you are working is the best way and will seek opportunities to improve efficiency, effectiveness and the outcome for tenants and the organisation </w:t>
            </w:r>
          </w:p>
        </w:tc>
      </w:tr>
      <w:tr w:rsidR="001A0ED8" w:rsidRPr="00820693" w14:paraId="4D5E22B0" w14:textId="77777777" w:rsidTr="00EA4ADC">
        <w:trPr>
          <w:trHeight w:val="300"/>
        </w:trPr>
        <w:tc>
          <w:tcPr>
            <w:tcW w:w="4253" w:type="dxa"/>
            <w:tcBorders>
              <w:top w:val="nil"/>
              <w:left w:val="nil"/>
              <w:bottom w:val="nil"/>
              <w:right w:val="nil"/>
            </w:tcBorders>
            <w:hideMark/>
          </w:tcPr>
          <w:p w14:paraId="3D9EEB90" w14:textId="77777777" w:rsidR="001A0ED8" w:rsidRPr="00820693" w:rsidRDefault="001A0ED8" w:rsidP="00EA4ADC">
            <w:pPr>
              <w:textAlignment w:val="baseline"/>
              <w:rPr>
                <w:rFonts w:ascii="Calibri" w:hAnsi="Calibri" w:cs="Calibri"/>
                <w:sz w:val="24"/>
                <w:szCs w:val="24"/>
              </w:rPr>
            </w:pPr>
            <w:r w:rsidRPr="00820693">
              <w:rPr>
                <w:rFonts w:ascii="Calibri" w:hAnsi="Calibri" w:cs="Calibri"/>
                <w:sz w:val="24"/>
                <w:szCs w:val="24"/>
              </w:rPr>
              <w:t xml:space="preserve">Respect, integrity, fairness and trust </w:t>
            </w:r>
          </w:p>
        </w:tc>
        <w:tc>
          <w:tcPr>
            <w:tcW w:w="4307" w:type="dxa"/>
            <w:tcBorders>
              <w:top w:val="nil"/>
              <w:left w:val="nil"/>
              <w:bottom w:val="nil"/>
              <w:right w:val="nil"/>
            </w:tcBorders>
            <w:hideMark/>
          </w:tcPr>
          <w:p w14:paraId="14BFC057" w14:textId="74B1A4C6" w:rsidR="001A0ED8" w:rsidRPr="00820693" w:rsidRDefault="00ED0484" w:rsidP="00EA4ADC">
            <w:pPr>
              <w:ind w:left="120" w:right="660"/>
              <w:textAlignment w:val="baseline"/>
              <w:rPr>
                <w:rFonts w:ascii="Calibri" w:hAnsi="Calibri" w:cs="Calibri"/>
                <w:sz w:val="24"/>
                <w:szCs w:val="24"/>
              </w:rPr>
            </w:pPr>
            <w:r>
              <w:rPr>
                <w:rFonts w:ascii="Calibri" w:hAnsi="Calibri" w:cs="Calibri"/>
                <w:sz w:val="24"/>
                <w:szCs w:val="24"/>
              </w:rPr>
              <w:t>You will a</w:t>
            </w:r>
            <w:r w:rsidR="001A0ED8" w:rsidRPr="00820693">
              <w:rPr>
                <w:rFonts w:ascii="Calibri" w:hAnsi="Calibri" w:cs="Calibri"/>
                <w:sz w:val="24"/>
                <w:szCs w:val="24"/>
              </w:rPr>
              <w:t>ct consistently with respect towards all your colleagues. You won't complain about people behind their backs, you will look for shared understanding of problems and solutions  </w:t>
            </w:r>
          </w:p>
          <w:p w14:paraId="1B4298F5" w14:textId="5E0B2754" w:rsidR="001A0ED8" w:rsidRPr="00820693" w:rsidRDefault="001A0ED8" w:rsidP="00EA4ADC">
            <w:pPr>
              <w:ind w:left="120" w:right="660"/>
              <w:textAlignment w:val="baseline"/>
              <w:rPr>
                <w:rFonts w:ascii="Calibri" w:hAnsi="Calibri" w:cs="Calibri"/>
                <w:sz w:val="24"/>
                <w:szCs w:val="24"/>
              </w:rPr>
            </w:pPr>
          </w:p>
          <w:p w14:paraId="64F2B031" w14:textId="77777777"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t> </w:t>
            </w:r>
          </w:p>
        </w:tc>
      </w:tr>
      <w:tr w:rsidR="001A0ED8" w:rsidRPr="00820693" w14:paraId="1AB2F35F" w14:textId="77777777" w:rsidTr="00EA4ADC">
        <w:trPr>
          <w:trHeight w:val="300"/>
        </w:trPr>
        <w:tc>
          <w:tcPr>
            <w:tcW w:w="4253" w:type="dxa"/>
            <w:tcBorders>
              <w:top w:val="nil"/>
              <w:left w:val="nil"/>
              <w:bottom w:val="nil"/>
              <w:right w:val="nil"/>
            </w:tcBorders>
            <w:hideMark/>
          </w:tcPr>
          <w:p w14:paraId="2F65A071" w14:textId="77777777"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t>Value each other’s points of view</w:t>
            </w:r>
          </w:p>
        </w:tc>
        <w:tc>
          <w:tcPr>
            <w:tcW w:w="4307" w:type="dxa"/>
            <w:tcBorders>
              <w:top w:val="nil"/>
              <w:left w:val="nil"/>
              <w:bottom w:val="nil"/>
              <w:right w:val="nil"/>
            </w:tcBorders>
            <w:hideMark/>
          </w:tcPr>
          <w:p w14:paraId="68C8D51B" w14:textId="77777777" w:rsidR="001A0ED8" w:rsidRPr="00820693" w:rsidRDefault="001A0ED8" w:rsidP="00EA4ADC">
            <w:pPr>
              <w:ind w:left="120" w:right="660"/>
              <w:textAlignment w:val="baseline"/>
              <w:rPr>
                <w:rFonts w:ascii="Calibri" w:hAnsi="Calibri" w:cs="Calibri"/>
                <w:sz w:val="24"/>
                <w:szCs w:val="24"/>
              </w:rPr>
            </w:pPr>
            <w:r w:rsidRPr="00820693">
              <w:rPr>
                <w:rFonts w:ascii="Calibri" w:hAnsi="Calibri" w:cs="Calibri"/>
                <w:sz w:val="24"/>
                <w:szCs w:val="24"/>
              </w:rPr>
              <w:t>You will actively participate in team meetings, and workshops and training events sharing your perspective, and listening to others. </w:t>
            </w:r>
          </w:p>
          <w:p w14:paraId="1545329A" w14:textId="26DA594D" w:rsidR="001A0ED8" w:rsidRPr="00820693" w:rsidRDefault="001A0ED8" w:rsidP="00EA4ADC">
            <w:pPr>
              <w:ind w:left="120" w:right="660"/>
              <w:textAlignment w:val="baseline"/>
              <w:rPr>
                <w:rFonts w:ascii="Calibri" w:hAnsi="Calibri" w:cs="Calibri"/>
                <w:sz w:val="24"/>
                <w:szCs w:val="24"/>
              </w:rPr>
            </w:pPr>
          </w:p>
        </w:tc>
      </w:tr>
    </w:tbl>
    <w:p w14:paraId="5E2F4A8B" w14:textId="77777777" w:rsidR="0010562D" w:rsidRPr="00820693" w:rsidRDefault="0010562D" w:rsidP="0010562D">
      <w:pPr>
        <w:ind w:left="720"/>
        <w:jc w:val="both"/>
        <w:rPr>
          <w:rFonts w:ascii="Calibri" w:hAnsi="Calibri" w:cs="Calibri"/>
          <w:b/>
          <w:sz w:val="24"/>
          <w:szCs w:val="24"/>
          <w:u w:val="single"/>
        </w:rPr>
      </w:pPr>
    </w:p>
    <w:p w14:paraId="574B97D4" w14:textId="77777777" w:rsidR="00670FA4" w:rsidRPr="00820693" w:rsidRDefault="00626E15" w:rsidP="00670FA4">
      <w:pPr>
        <w:jc w:val="both"/>
        <w:rPr>
          <w:rFonts w:ascii="Calibri" w:hAnsi="Calibri" w:cs="Calibri"/>
          <w:b/>
          <w:sz w:val="24"/>
          <w:szCs w:val="24"/>
          <w:u w:val="single"/>
        </w:rPr>
      </w:pPr>
      <w:r w:rsidRPr="00820693">
        <w:rPr>
          <w:rFonts w:ascii="Calibri" w:hAnsi="Calibri" w:cs="Calibri"/>
          <w:b/>
          <w:sz w:val="24"/>
          <w:szCs w:val="24"/>
          <w:u w:val="single"/>
        </w:rPr>
        <w:t>Belle Isle TMO -</w:t>
      </w:r>
      <w:r w:rsidR="00670FA4" w:rsidRPr="00820693">
        <w:rPr>
          <w:rFonts w:ascii="Calibri" w:hAnsi="Calibri" w:cs="Calibri"/>
          <w:b/>
          <w:sz w:val="24"/>
          <w:szCs w:val="24"/>
          <w:u w:val="single"/>
        </w:rPr>
        <w:t xml:space="preserve"> </w:t>
      </w:r>
      <w:r w:rsidR="00455891" w:rsidRPr="00820693">
        <w:rPr>
          <w:rFonts w:ascii="Calibri" w:hAnsi="Calibri" w:cs="Calibri"/>
          <w:b/>
          <w:sz w:val="24"/>
          <w:szCs w:val="24"/>
          <w:u w:val="single"/>
        </w:rPr>
        <w:t>Service promise.</w:t>
      </w:r>
    </w:p>
    <w:p w14:paraId="0A0C77FC" w14:textId="77777777" w:rsidR="00626E15" w:rsidRPr="00820693" w:rsidRDefault="00670FA4" w:rsidP="00670FA4">
      <w:pPr>
        <w:jc w:val="both"/>
        <w:rPr>
          <w:rFonts w:ascii="Calibri" w:hAnsi="Calibri" w:cs="Calibri"/>
          <w:sz w:val="24"/>
          <w:szCs w:val="24"/>
        </w:rPr>
      </w:pPr>
      <w:r w:rsidRPr="00820693">
        <w:rPr>
          <w:rFonts w:ascii="Calibri" w:hAnsi="Calibri" w:cs="Calibri"/>
          <w:sz w:val="24"/>
          <w:szCs w:val="24"/>
        </w:rPr>
        <w:t xml:space="preserve">The postholder will contribute positively to Belle Isle TMO’s Service promise which is </w:t>
      </w:r>
      <w:r w:rsidR="00626E15" w:rsidRPr="00820693">
        <w:rPr>
          <w:rFonts w:ascii="Calibri" w:hAnsi="Calibri" w:cs="Calibri"/>
          <w:sz w:val="24"/>
          <w:szCs w:val="24"/>
        </w:rPr>
        <w:t>to:</w:t>
      </w:r>
    </w:p>
    <w:p w14:paraId="1B63BB77" w14:textId="77777777" w:rsidR="00626E15" w:rsidRPr="00820693" w:rsidRDefault="00626E15" w:rsidP="00626E15">
      <w:pPr>
        <w:numPr>
          <w:ilvl w:val="0"/>
          <w:numId w:val="26"/>
        </w:numPr>
        <w:jc w:val="both"/>
        <w:rPr>
          <w:rFonts w:ascii="Calibri" w:hAnsi="Calibri" w:cs="Calibri"/>
          <w:sz w:val="24"/>
          <w:szCs w:val="24"/>
        </w:rPr>
      </w:pPr>
      <w:r w:rsidRPr="00820693">
        <w:rPr>
          <w:rFonts w:ascii="Calibri" w:hAnsi="Calibri" w:cs="Calibri"/>
          <w:sz w:val="24"/>
          <w:szCs w:val="24"/>
        </w:rPr>
        <w:t>always be as helpful as we can be;</w:t>
      </w:r>
    </w:p>
    <w:p w14:paraId="5C1B918E" w14:textId="77777777" w:rsidR="00626E15" w:rsidRPr="00820693" w:rsidRDefault="00670FA4" w:rsidP="00626E15">
      <w:pPr>
        <w:numPr>
          <w:ilvl w:val="0"/>
          <w:numId w:val="26"/>
        </w:numPr>
        <w:jc w:val="both"/>
        <w:rPr>
          <w:rFonts w:ascii="Calibri" w:hAnsi="Calibri" w:cs="Calibri"/>
          <w:sz w:val="24"/>
          <w:szCs w:val="24"/>
        </w:rPr>
      </w:pPr>
      <w:r w:rsidRPr="00820693">
        <w:rPr>
          <w:rFonts w:ascii="Calibri" w:hAnsi="Calibri" w:cs="Calibri"/>
          <w:sz w:val="24"/>
          <w:szCs w:val="24"/>
        </w:rPr>
        <w:t xml:space="preserve">offer </w:t>
      </w:r>
      <w:r w:rsidR="00626E15" w:rsidRPr="00820693">
        <w:rPr>
          <w:rFonts w:ascii="Calibri" w:hAnsi="Calibri" w:cs="Calibri"/>
          <w:sz w:val="24"/>
          <w:szCs w:val="24"/>
        </w:rPr>
        <w:t>relevant, useful and accurate information;</w:t>
      </w:r>
    </w:p>
    <w:p w14:paraId="28ABDFCF" w14:textId="77777777" w:rsidR="00626E15" w:rsidRPr="00820693" w:rsidRDefault="00626E15" w:rsidP="00626E15">
      <w:pPr>
        <w:numPr>
          <w:ilvl w:val="0"/>
          <w:numId w:val="26"/>
        </w:numPr>
        <w:jc w:val="both"/>
        <w:rPr>
          <w:rFonts w:ascii="Calibri" w:hAnsi="Calibri" w:cs="Calibri"/>
          <w:sz w:val="24"/>
          <w:szCs w:val="24"/>
        </w:rPr>
      </w:pPr>
      <w:r w:rsidRPr="00820693">
        <w:rPr>
          <w:rFonts w:ascii="Calibri" w:hAnsi="Calibri" w:cs="Calibri"/>
          <w:sz w:val="24"/>
          <w:szCs w:val="24"/>
        </w:rPr>
        <w:t xml:space="preserve">make sure we have a range of services and activities that meet </w:t>
      </w:r>
      <w:r w:rsidR="00670FA4" w:rsidRPr="00820693">
        <w:rPr>
          <w:rFonts w:ascii="Calibri" w:hAnsi="Calibri" w:cs="Calibri"/>
          <w:sz w:val="24"/>
          <w:szCs w:val="24"/>
        </w:rPr>
        <w:t>service user</w:t>
      </w:r>
      <w:r w:rsidRPr="00820693">
        <w:rPr>
          <w:rFonts w:ascii="Calibri" w:hAnsi="Calibri" w:cs="Calibri"/>
          <w:sz w:val="24"/>
          <w:szCs w:val="24"/>
        </w:rPr>
        <w:t xml:space="preserve"> needs;</w:t>
      </w:r>
    </w:p>
    <w:p w14:paraId="64B5DF44" w14:textId="77777777" w:rsidR="00626E15" w:rsidRPr="00820693" w:rsidRDefault="00670FA4" w:rsidP="00626E15">
      <w:pPr>
        <w:numPr>
          <w:ilvl w:val="0"/>
          <w:numId w:val="26"/>
        </w:numPr>
        <w:jc w:val="both"/>
        <w:rPr>
          <w:rFonts w:ascii="Calibri" w:hAnsi="Calibri" w:cs="Calibri"/>
          <w:sz w:val="24"/>
          <w:szCs w:val="24"/>
        </w:rPr>
      </w:pPr>
      <w:r w:rsidRPr="00820693">
        <w:rPr>
          <w:rFonts w:ascii="Calibri" w:hAnsi="Calibri" w:cs="Calibri"/>
          <w:sz w:val="24"/>
          <w:szCs w:val="24"/>
        </w:rPr>
        <w:t>listen to service users</w:t>
      </w:r>
      <w:r w:rsidR="00626E15" w:rsidRPr="00820693">
        <w:rPr>
          <w:rFonts w:ascii="Calibri" w:hAnsi="Calibri" w:cs="Calibri"/>
          <w:sz w:val="24"/>
          <w:szCs w:val="24"/>
        </w:rPr>
        <w:t xml:space="preserve"> and wherever possible, </w:t>
      </w:r>
      <w:r w:rsidRPr="00820693">
        <w:rPr>
          <w:rFonts w:ascii="Calibri" w:hAnsi="Calibri" w:cs="Calibri"/>
          <w:sz w:val="24"/>
          <w:szCs w:val="24"/>
        </w:rPr>
        <w:t xml:space="preserve">act on </w:t>
      </w:r>
      <w:r w:rsidR="00626E15" w:rsidRPr="00820693">
        <w:rPr>
          <w:rFonts w:ascii="Calibri" w:hAnsi="Calibri" w:cs="Calibri"/>
          <w:sz w:val="24"/>
          <w:szCs w:val="24"/>
        </w:rPr>
        <w:t>feedback;</w:t>
      </w:r>
    </w:p>
    <w:p w14:paraId="30431017" w14:textId="77777777" w:rsidR="00626E15" w:rsidRPr="00820693" w:rsidRDefault="00626E15" w:rsidP="00670FA4">
      <w:pPr>
        <w:numPr>
          <w:ilvl w:val="0"/>
          <w:numId w:val="26"/>
        </w:numPr>
        <w:jc w:val="both"/>
        <w:rPr>
          <w:rFonts w:ascii="Calibri" w:hAnsi="Calibri" w:cs="Calibri"/>
          <w:sz w:val="24"/>
          <w:szCs w:val="24"/>
        </w:rPr>
      </w:pPr>
      <w:r w:rsidRPr="00820693">
        <w:rPr>
          <w:rFonts w:ascii="Calibri" w:hAnsi="Calibri" w:cs="Calibri"/>
          <w:sz w:val="24"/>
          <w:szCs w:val="24"/>
        </w:rPr>
        <w:t xml:space="preserve">support </w:t>
      </w:r>
      <w:r w:rsidR="00670FA4" w:rsidRPr="00820693">
        <w:rPr>
          <w:rFonts w:ascii="Calibri" w:hAnsi="Calibri" w:cs="Calibri"/>
          <w:sz w:val="24"/>
          <w:szCs w:val="24"/>
        </w:rPr>
        <w:t>service users to achieve their</w:t>
      </w:r>
      <w:r w:rsidRPr="00820693">
        <w:rPr>
          <w:rFonts w:ascii="Calibri" w:hAnsi="Calibri" w:cs="Calibri"/>
          <w:sz w:val="24"/>
          <w:szCs w:val="24"/>
        </w:rPr>
        <w:t xml:space="preserve"> goals; and</w:t>
      </w:r>
      <w:r w:rsidR="00670FA4" w:rsidRPr="00820693">
        <w:rPr>
          <w:rFonts w:ascii="Calibri" w:hAnsi="Calibri" w:cs="Calibri"/>
          <w:sz w:val="24"/>
          <w:szCs w:val="24"/>
        </w:rPr>
        <w:t xml:space="preserve"> smile</w:t>
      </w:r>
    </w:p>
    <w:p w14:paraId="17CD1AC6" w14:textId="77777777" w:rsidR="00DB7946" w:rsidRPr="00820693" w:rsidRDefault="00DB7946">
      <w:pPr>
        <w:jc w:val="both"/>
        <w:rPr>
          <w:rFonts w:ascii="Calibri" w:hAnsi="Calibri" w:cs="Calibri"/>
          <w:b/>
          <w:sz w:val="24"/>
          <w:szCs w:val="24"/>
          <w:u w:val="single"/>
        </w:rPr>
      </w:pPr>
    </w:p>
    <w:p w14:paraId="3288DE4B" w14:textId="2D42D4F5" w:rsidR="00DB7946" w:rsidRDefault="007336F6">
      <w:pPr>
        <w:jc w:val="both"/>
        <w:rPr>
          <w:rFonts w:ascii="Calibri" w:hAnsi="Calibri" w:cs="Calibri"/>
          <w:b/>
          <w:sz w:val="24"/>
          <w:szCs w:val="24"/>
          <w:u w:val="single"/>
        </w:rPr>
      </w:pPr>
      <w:r>
        <w:rPr>
          <w:rFonts w:ascii="Calibri" w:hAnsi="Calibri" w:cs="Calibri"/>
          <w:b/>
          <w:sz w:val="24"/>
          <w:szCs w:val="24"/>
          <w:u w:val="single"/>
        </w:rPr>
        <w:t xml:space="preserve">Reporting Line </w:t>
      </w:r>
    </w:p>
    <w:p w14:paraId="61DBC78A" w14:textId="77777777" w:rsidR="007336F6" w:rsidRDefault="007336F6">
      <w:pPr>
        <w:jc w:val="both"/>
        <w:rPr>
          <w:rFonts w:ascii="Calibri" w:hAnsi="Calibri" w:cs="Calibri"/>
          <w:b/>
          <w:sz w:val="24"/>
          <w:szCs w:val="24"/>
          <w:u w:val="single"/>
        </w:rPr>
      </w:pPr>
    </w:p>
    <w:p w14:paraId="0179E568" w14:textId="54C953F4" w:rsidR="007336F6" w:rsidRPr="007336F6" w:rsidRDefault="007336F6">
      <w:pPr>
        <w:jc w:val="both"/>
        <w:rPr>
          <w:rFonts w:ascii="Calibri" w:hAnsi="Calibri" w:cs="Calibri"/>
          <w:bCs/>
          <w:sz w:val="24"/>
          <w:szCs w:val="24"/>
        </w:rPr>
      </w:pPr>
      <w:r w:rsidRPr="007336F6">
        <w:rPr>
          <w:rFonts w:ascii="Calibri" w:hAnsi="Calibri" w:cs="Calibri"/>
          <w:bCs/>
          <w:sz w:val="24"/>
          <w:szCs w:val="24"/>
        </w:rPr>
        <w:t>The post holder reports to the C</w:t>
      </w:r>
      <w:r w:rsidR="002546F8">
        <w:rPr>
          <w:rFonts w:ascii="Calibri" w:hAnsi="Calibri" w:cs="Calibri"/>
          <w:bCs/>
          <w:sz w:val="24"/>
          <w:szCs w:val="24"/>
        </w:rPr>
        <w:t>ommunity Development Manager</w:t>
      </w:r>
      <w:r w:rsidR="00E036EB">
        <w:rPr>
          <w:rFonts w:ascii="Calibri" w:hAnsi="Calibri" w:cs="Calibri"/>
          <w:bCs/>
          <w:sz w:val="24"/>
          <w:szCs w:val="24"/>
        </w:rPr>
        <w:t>, and has regular work planning meetings with the Community Development Co-ordinator</w:t>
      </w:r>
      <w:r w:rsidR="0092778C">
        <w:rPr>
          <w:rFonts w:ascii="Calibri" w:hAnsi="Calibri" w:cs="Calibri"/>
          <w:bCs/>
          <w:sz w:val="24"/>
          <w:szCs w:val="24"/>
        </w:rPr>
        <w:t xml:space="preserve">. The post holder </w:t>
      </w:r>
      <w:r w:rsidRPr="007336F6">
        <w:rPr>
          <w:rFonts w:ascii="Calibri" w:hAnsi="Calibri" w:cs="Calibri"/>
          <w:bCs/>
          <w:sz w:val="24"/>
          <w:szCs w:val="24"/>
        </w:rPr>
        <w:t xml:space="preserve">has no line management responsibility. </w:t>
      </w:r>
    </w:p>
    <w:p w14:paraId="093AFF26" w14:textId="77777777" w:rsidR="00444BFD" w:rsidRDefault="00444BFD">
      <w:pPr>
        <w:jc w:val="both"/>
        <w:rPr>
          <w:rFonts w:ascii="Calibri" w:hAnsi="Calibri" w:cs="Calibri"/>
          <w:b/>
          <w:sz w:val="24"/>
          <w:szCs w:val="24"/>
          <w:u w:val="single"/>
        </w:rPr>
      </w:pPr>
    </w:p>
    <w:p w14:paraId="47C4BE35" w14:textId="61580815" w:rsidR="00A9703C" w:rsidRPr="00820693" w:rsidRDefault="006A4570">
      <w:pPr>
        <w:jc w:val="both"/>
        <w:rPr>
          <w:rFonts w:ascii="Calibri" w:hAnsi="Calibri" w:cs="Calibri"/>
          <w:b/>
          <w:sz w:val="24"/>
          <w:szCs w:val="24"/>
          <w:u w:val="single"/>
        </w:rPr>
      </w:pPr>
      <w:r w:rsidRPr="00820693">
        <w:rPr>
          <w:rFonts w:ascii="Calibri" w:hAnsi="Calibri" w:cs="Calibri"/>
          <w:b/>
          <w:sz w:val="24"/>
          <w:szCs w:val="24"/>
          <w:u w:val="single"/>
        </w:rPr>
        <w:t>Overview of the job</w:t>
      </w:r>
    </w:p>
    <w:p w14:paraId="61C1E4B9" w14:textId="77777777" w:rsidR="00455891" w:rsidRDefault="00455891">
      <w:pPr>
        <w:jc w:val="both"/>
        <w:rPr>
          <w:rFonts w:ascii="Calibri" w:hAnsi="Calibri" w:cs="Calibri"/>
          <w:b/>
          <w:sz w:val="24"/>
          <w:szCs w:val="24"/>
          <w:u w:val="single"/>
        </w:rPr>
      </w:pPr>
    </w:p>
    <w:p w14:paraId="224D15F8" w14:textId="7CE07361" w:rsidR="0020105E" w:rsidRDefault="00C87AD7" w:rsidP="00A9703C">
      <w:pPr>
        <w:jc w:val="both"/>
        <w:rPr>
          <w:rFonts w:ascii="Calibri" w:hAnsi="Calibri" w:cs="Calibri"/>
          <w:bCs/>
          <w:sz w:val="24"/>
          <w:szCs w:val="24"/>
        </w:rPr>
      </w:pPr>
      <w:r w:rsidRPr="00C87AD7">
        <w:rPr>
          <w:rFonts w:ascii="Calibri" w:hAnsi="Calibri" w:cs="Calibri"/>
          <w:bCs/>
          <w:sz w:val="24"/>
          <w:szCs w:val="24"/>
        </w:rPr>
        <w:t xml:space="preserve">BITMO provides a wide range of services to support Belle Isle households with the cost of living. The postholder will work to ensure that all Belle Isle households in need have the opportunity to benefit from the services, promoting them to those who do not know about them and encouraging those who don’t feel confident to use them. The postholder will work alongside and build on the existing expertise and </w:t>
      </w:r>
      <w:r w:rsidRPr="00C87AD7">
        <w:rPr>
          <w:rFonts w:ascii="Calibri" w:hAnsi="Calibri" w:cs="Calibri"/>
          <w:bCs/>
          <w:sz w:val="24"/>
          <w:szCs w:val="24"/>
        </w:rPr>
        <w:lastRenderedPageBreak/>
        <w:t>local knowledge of BITMO staff, Board members, volunteers, our partner community centres and local groups and agencies.</w:t>
      </w:r>
    </w:p>
    <w:p w14:paraId="4DEAB047" w14:textId="77777777" w:rsidR="005757E3" w:rsidRPr="002F4AC6" w:rsidRDefault="005757E3" w:rsidP="00A9703C">
      <w:pPr>
        <w:jc w:val="both"/>
        <w:rPr>
          <w:rFonts w:ascii="Calibri" w:hAnsi="Calibri" w:cs="Calibri"/>
          <w:bCs/>
          <w:sz w:val="24"/>
          <w:szCs w:val="24"/>
        </w:rPr>
      </w:pPr>
    </w:p>
    <w:p w14:paraId="0250A1B7" w14:textId="77777777" w:rsidR="00A9703C" w:rsidRPr="00820693" w:rsidRDefault="007C03E5" w:rsidP="00A9703C">
      <w:pPr>
        <w:jc w:val="both"/>
        <w:rPr>
          <w:rFonts w:ascii="Calibri" w:hAnsi="Calibri" w:cs="Calibri"/>
          <w:b/>
          <w:sz w:val="24"/>
          <w:szCs w:val="24"/>
          <w:u w:val="single"/>
        </w:rPr>
      </w:pPr>
      <w:r w:rsidRPr="00820693">
        <w:rPr>
          <w:rFonts w:ascii="Calibri" w:hAnsi="Calibri" w:cs="Calibri"/>
          <w:b/>
          <w:sz w:val="24"/>
          <w:szCs w:val="24"/>
          <w:u w:val="single"/>
        </w:rPr>
        <w:t>Specific Duties</w:t>
      </w:r>
    </w:p>
    <w:p w14:paraId="6A58A78E" w14:textId="77777777" w:rsidR="00455891" w:rsidRPr="00820693" w:rsidRDefault="00455891" w:rsidP="00A9703C">
      <w:pPr>
        <w:jc w:val="both"/>
        <w:rPr>
          <w:rFonts w:ascii="Calibri" w:hAnsi="Calibri" w:cs="Calibri"/>
          <w:b/>
          <w:sz w:val="24"/>
          <w:szCs w:val="24"/>
          <w:u w:val="single"/>
        </w:rPr>
      </w:pPr>
    </w:p>
    <w:p w14:paraId="4844834C" w14:textId="77777777" w:rsidR="00831FCC" w:rsidRPr="00831FCC" w:rsidRDefault="00831FCC" w:rsidP="00912C4D">
      <w:pPr>
        <w:pStyle w:val="ListParagraph"/>
        <w:numPr>
          <w:ilvl w:val="0"/>
          <w:numId w:val="39"/>
        </w:numPr>
        <w:spacing w:line="259" w:lineRule="auto"/>
        <w:ind w:left="-142" w:hanging="568"/>
        <w:rPr>
          <w:rFonts w:cs="Calibri"/>
          <w:sz w:val="24"/>
          <w:szCs w:val="24"/>
        </w:rPr>
      </w:pPr>
      <w:r w:rsidRPr="00831FCC">
        <w:rPr>
          <w:rFonts w:cs="Calibri"/>
          <w:sz w:val="24"/>
          <w:szCs w:val="24"/>
        </w:rPr>
        <w:t>Make contact with every household affected by the benefit cap, offering them help to maximise their benefits, restructure any loans, take advantage of BITMO and other local services and, if relevant, refer them for help in finding a new job or training.</w:t>
      </w:r>
    </w:p>
    <w:p w14:paraId="076DCC49" w14:textId="77777777" w:rsidR="00831FCC" w:rsidRPr="00831FCC" w:rsidRDefault="00831FCC" w:rsidP="00912C4D">
      <w:pPr>
        <w:pStyle w:val="ListParagraph"/>
        <w:numPr>
          <w:ilvl w:val="0"/>
          <w:numId w:val="39"/>
        </w:numPr>
        <w:spacing w:line="259" w:lineRule="auto"/>
        <w:ind w:left="-142" w:hanging="568"/>
        <w:rPr>
          <w:rFonts w:cs="Calibri"/>
          <w:sz w:val="24"/>
          <w:szCs w:val="24"/>
        </w:rPr>
      </w:pPr>
      <w:r w:rsidRPr="00831FCC">
        <w:rPr>
          <w:rFonts w:cs="Calibri"/>
          <w:sz w:val="24"/>
          <w:szCs w:val="24"/>
        </w:rPr>
        <w:t>Extend this support to others in need, including households with debts, bedroom tax or any future disability benefit cuts.</w:t>
      </w:r>
    </w:p>
    <w:p w14:paraId="1A42BF8C" w14:textId="77777777" w:rsidR="00831FCC" w:rsidRPr="00831FCC" w:rsidRDefault="00831FCC" w:rsidP="00912C4D">
      <w:pPr>
        <w:pStyle w:val="ListParagraph"/>
        <w:numPr>
          <w:ilvl w:val="0"/>
          <w:numId w:val="39"/>
        </w:numPr>
        <w:spacing w:line="259" w:lineRule="auto"/>
        <w:ind w:left="-142" w:hanging="568"/>
        <w:rPr>
          <w:rFonts w:cs="Calibri"/>
          <w:sz w:val="24"/>
          <w:szCs w:val="24"/>
        </w:rPr>
      </w:pPr>
      <w:r w:rsidRPr="00831FCC">
        <w:rPr>
          <w:rFonts w:cs="Calibri"/>
          <w:sz w:val="24"/>
          <w:szCs w:val="24"/>
        </w:rPr>
        <w:t>Run BITMO’s winter warmth programme, including the second-hand winter coats scheme, fuel vouchers and warm goods</w:t>
      </w:r>
    </w:p>
    <w:p w14:paraId="0DBB2C17" w14:textId="77777777" w:rsidR="00831FCC" w:rsidRDefault="00831FCC" w:rsidP="00912C4D">
      <w:pPr>
        <w:pStyle w:val="ListParagraph"/>
        <w:numPr>
          <w:ilvl w:val="0"/>
          <w:numId w:val="39"/>
        </w:numPr>
        <w:spacing w:line="259" w:lineRule="auto"/>
        <w:ind w:left="-142" w:hanging="568"/>
        <w:rPr>
          <w:rFonts w:cs="Calibri"/>
          <w:sz w:val="24"/>
          <w:szCs w:val="24"/>
        </w:rPr>
      </w:pPr>
      <w:r w:rsidRPr="00831FCC">
        <w:rPr>
          <w:rFonts w:cs="Calibri"/>
          <w:sz w:val="24"/>
          <w:szCs w:val="24"/>
        </w:rPr>
        <w:t>Promote the BITMO Community Fund to those in need of its support and assist tenants with their applications if necessary.</w:t>
      </w:r>
    </w:p>
    <w:p w14:paraId="2FBE8563" w14:textId="735F8A12" w:rsidR="007F5B60" w:rsidRPr="00831FCC" w:rsidRDefault="007F5B60" w:rsidP="00912C4D">
      <w:pPr>
        <w:pStyle w:val="ListParagraph"/>
        <w:numPr>
          <w:ilvl w:val="0"/>
          <w:numId w:val="39"/>
        </w:numPr>
        <w:spacing w:line="259" w:lineRule="auto"/>
        <w:ind w:left="-142" w:hanging="568"/>
        <w:rPr>
          <w:rFonts w:cs="Calibri"/>
          <w:sz w:val="24"/>
          <w:szCs w:val="24"/>
        </w:rPr>
      </w:pPr>
      <w:r w:rsidRPr="007F5B60">
        <w:rPr>
          <w:rFonts w:cs="Calibri"/>
          <w:sz w:val="24"/>
          <w:szCs w:val="24"/>
        </w:rPr>
        <w:t>Work with BITMO staff and others to make contact with and support those who are hard to reach, at risk, or who have had their gas supply cut off.</w:t>
      </w:r>
    </w:p>
    <w:p w14:paraId="609713BE" w14:textId="77777777" w:rsidR="00831FCC" w:rsidRPr="00831FCC" w:rsidRDefault="00831FCC" w:rsidP="00912C4D">
      <w:pPr>
        <w:pStyle w:val="ListParagraph"/>
        <w:numPr>
          <w:ilvl w:val="0"/>
          <w:numId w:val="39"/>
        </w:numPr>
        <w:spacing w:line="259" w:lineRule="auto"/>
        <w:ind w:left="-142" w:hanging="568"/>
        <w:rPr>
          <w:rFonts w:cs="Calibri"/>
          <w:sz w:val="24"/>
          <w:szCs w:val="24"/>
        </w:rPr>
      </w:pPr>
      <w:r w:rsidRPr="00831FCC">
        <w:rPr>
          <w:rFonts w:cs="Calibri"/>
          <w:sz w:val="24"/>
          <w:szCs w:val="24"/>
        </w:rPr>
        <w:t>Build BITMO’s partnerships with other agencies that can help with the cost of living including Green Doctors, the Children’s Centre, Credit Union, Money Buddies, bringing them into Belle Isle and BITMO’s GATE to run sessions and offer support.</w:t>
      </w:r>
    </w:p>
    <w:p w14:paraId="1EDD525E" w14:textId="77777777" w:rsidR="00831FCC" w:rsidRPr="00831FCC" w:rsidRDefault="00831FCC" w:rsidP="00912C4D">
      <w:pPr>
        <w:pStyle w:val="ListParagraph"/>
        <w:numPr>
          <w:ilvl w:val="0"/>
          <w:numId w:val="39"/>
        </w:numPr>
        <w:spacing w:line="259" w:lineRule="auto"/>
        <w:ind w:left="-142" w:hanging="568"/>
        <w:rPr>
          <w:rFonts w:cs="Calibri"/>
          <w:sz w:val="24"/>
          <w:szCs w:val="24"/>
        </w:rPr>
      </w:pPr>
      <w:r w:rsidRPr="00831FCC">
        <w:rPr>
          <w:rFonts w:cs="Calibri"/>
          <w:sz w:val="24"/>
          <w:szCs w:val="24"/>
        </w:rPr>
        <w:t xml:space="preserve">Promote the existing food offer in BITMO’s GATE and work with volunteers to extend it, which could include a food pantry or co-operative. </w:t>
      </w:r>
    </w:p>
    <w:p w14:paraId="2BAD9AAB" w14:textId="77777777" w:rsidR="00831FCC" w:rsidRPr="00831FCC" w:rsidRDefault="00831FCC" w:rsidP="00912C4D">
      <w:pPr>
        <w:pStyle w:val="ListParagraph"/>
        <w:numPr>
          <w:ilvl w:val="0"/>
          <w:numId w:val="39"/>
        </w:numPr>
        <w:spacing w:line="259" w:lineRule="auto"/>
        <w:ind w:left="-142" w:hanging="568"/>
        <w:rPr>
          <w:rFonts w:cs="Calibri"/>
          <w:sz w:val="24"/>
          <w:szCs w:val="24"/>
        </w:rPr>
      </w:pPr>
      <w:r w:rsidRPr="00831FCC">
        <w:rPr>
          <w:rFonts w:cs="Calibri"/>
          <w:sz w:val="24"/>
          <w:szCs w:val="24"/>
        </w:rPr>
        <w:t>To be responsible for the promotion of alternative sources of affordable credit and to work with the credit union to raise awareness of the work they do and to assist in setting up and attending events for customers which promote financial inclusion and improve financial literacy, making full use of the facilities provided at BITMO’s GATE</w:t>
      </w:r>
    </w:p>
    <w:p w14:paraId="3E1366A4" w14:textId="77777777" w:rsidR="00831FCC" w:rsidRPr="00831FCC" w:rsidRDefault="00831FCC" w:rsidP="00912C4D">
      <w:pPr>
        <w:pStyle w:val="ListParagraph"/>
        <w:numPr>
          <w:ilvl w:val="0"/>
          <w:numId w:val="39"/>
        </w:numPr>
        <w:spacing w:line="259" w:lineRule="auto"/>
        <w:ind w:left="-142" w:hanging="568"/>
        <w:rPr>
          <w:rFonts w:cs="Calibri"/>
          <w:sz w:val="24"/>
          <w:szCs w:val="24"/>
        </w:rPr>
      </w:pPr>
      <w:r w:rsidRPr="00831FCC">
        <w:rPr>
          <w:rFonts w:cs="Calibri"/>
          <w:sz w:val="24"/>
          <w:szCs w:val="24"/>
        </w:rPr>
        <w:t>Work with Belle Isle tenants who have debts, including the following:</w:t>
      </w:r>
    </w:p>
    <w:p w14:paraId="0955773A" w14:textId="77777777" w:rsidR="00831FCC" w:rsidRPr="00831FCC" w:rsidRDefault="00831FCC" w:rsidP="00912C4D">
      <w:pPr>
        <w:pStyle w:val="ListParagraph"/>
        <w:numPr>
          <w:ilvl w:val="0"/>
          <w:numId w:val="42"/>
        </w:numPr>
        <w:spacing w:line="259" w:lineRule="auto"/>
        <w:ind w:left="-142"/>
        <w:rPr>
          <w:rFonts w:cs="Calibri"/>
          <w:sz w:val="24"/>
          <w:szCs w:val="24"/>
        </w:rPr>
      </w:pPr>
      <w:r w:rsidRPr="00831FCC">
        <w:rPr>
          <w:rFonts w:cs="Calibri"/>
          <w:sz w:val="24"/>
          <w:szCs w:val="24"/>
        </w:rPr>
        <w:t xml:space="preserve">Carrying out personal financial health checks with our tenants. </w:t>
      </w:r>
    </w:p>
    <w:p w14:paraId="2ECB90C9" w14:textId="77777777" w:rsidR="00831FCC" w:rsidRPr="00831FCC" w:rsidRDefault="00831FCC" w:rsidP="00912C4D">
      <w:pPr>
        <w:pStyle w:val="ListParagraph"/>
        <w:numPr>
          <w:ilvl w:val="0"/>
          <w:numId w:val="42"/>
        </w:numPr>
        <w:spacing w:line="259" w:lineRule="auto"/>
        <w:ind w:left="-142"/>
        <w:rPr>
          <w:rFonts w:cs="Calibri"/>
          <w:sz w:val="24"/>
          <w:szCs w:val="24"/>
        </w:rPr>
      </w:pPr>
      <w:r w:rsidRPr="00831FCC">
        <w:rPr>
          <w:rFonts w:cs="Calibri"/>
          <w:sz w:val="24"/>
          <w:szCs w:val="24"/>
        </w:rPr>
        <w:t xml:space="preserve">Working with residents to maximise their income, including analysis of individual tenants’ income and expenditure to enable them to set up rent and debt repayment plans. </w:t>
      </w:r>
    </w:p>
    <w:p w14:paraId="527E4902" w14:textId="77777777" w:rsidR="00831FCC" w:rsidRPr="00831FCC" w:rsidRDefault="00831FCC" w:rsidP="00912C4D">
      <w:pPr>
        <w:pStyle w:val="ListParagraph"/>
        <w:numPr>
          <w:ilvl w:val="0"/>
          <w:numId w:val="42"/>
        </w:numPr>
        <w:spacing w:line="259" w:lineRule="auto"/>
        <w:ind w:left="-142"/>
        <w:rPr>
          <w:rFonts w:cs="Calibri"/>
          <w:sz w:val="24"/>
          <w:szCs w:val="24"/>
        </w:rPr>
      </w:pPr>
      <w:r w:rsidRPr="00831FCC">
        <w:rPr>
          <w:rFonts w:cs="Calibri"/>
          <w:sz w:val="24"/>
          <w:szCs w:val="24"/>
        </w:rPr>
        <w:t>Helping tenants to apply for and negotiate alternative payment arrangements in relation to creditors</w:t>
      </w:r>
    </w:p>
    <w:p w14:paraId="51C3B156" w14:textId="77777777" w:rsidR="00831FCC" w:rsidRPr="00831FCC" w:rsidRDefault="00831FCC" w:rsidP="00912C4D">
      <w:pPr>
        <w:pStyle w:val="ListParagraph"/>
        <w:numPr>
          <w:ilvl w:val="0"/>
          <w:numId w:val="42"/>
        </w:numPr>
        <w:spacing w:line="259" w:lineRule="auto"/>
        <w:ind w:left="-142"/>
        <w:rPr>
          <w:rFonts w:cs="Calibri"/>
          <w:sz w:val="24"/>
          <w:szCs w:val="24"/>
        </w:rPr>
      </w:pPr>
      <w:r w:rsidRPr="00831FCC">
        <w:rPr>
          <w:rFonts w:cs="Calibri"/>
          <w:sz w:val="24"/>
          <w:szCs w:val="24"/>
        </w:rPr>
        <w:t xml:space="preserve">Dealing with enquiries from tenants about benefit applications and liaising with Leeds Benefits Service as required. This will include interrogation of the Academy benefits system to monitor benefit claims. </w:t>
      </w:r>
    </w:p>
    <w:p w14:paraId="5B770163" w14:textId="77777777" w:rsidR="00831FCC" w:rsidRPr="00831FCC" w:rsidRDefault="00831FCC" w:rsidP="00912C4D">
      <w:pPr>
        <w:pStyle w:val="ListParagraph"/>
        <w:numPr>
          <w:ilvl w:val="0"/>
          <w:numId w:val="42"/>
        </w:numPr>
        <w:spacing w:line="259" w:lineRule="auto"/>
        <w:ind w:left="-142"/>
        <w:rPr>
          <w:rFonts w:cs="Calibri"/>
          <w:sz w:val="24"/>
          <w:szCs w:val="24"/>
        </w:rPr>
      </w:pPr>
      <w:r w:rsidRPr="00831FCC">
        <w:rPr>
          <w:rFonts w:cs="Calibri"/>
          <w:sz w:val="24"/>
          <w:szCs w:val="24"/>
        </w:rPr>
        <w:t xml:space="preserve">Assisting tenants in the completion of benefit application forms and the verification of income details. </w:t>
      </w:r>
    </w:p>
    <w:p w14:paraId="7F7D284D" w14:textId="77777777" w:rsidR="00831FCC" w:rsidRPr="00831FCC" w:rsidRDefault="00831FCC" w:rsidP="00912C4D">
      <w:pPr>
        <w:pStyle w:val="ListParagraph"/>
        <w:numPr>
          <w:ilvl w:val="0"/>
          <w:numId w:val="42"/>
        </w:numPr>
        <w:spacing w:line="259" w:lineRule="auto"/>
        <w:ind w:left="-142"/>
        <w:rPr>
          <w:rFonts w:cs="Calibri"/>
          <w:sz w:val="24"/>
          <w:szCs w:val="24"/>
        </w:rPr>
      </w:pPr>
      <w:r w:rsidRPr="00831FCC">
        <w:rPr>
          <w:rFonts w:cs="Calibri"/>
          <w:sz w:val="24"/>
          <w:szCs w:val="24"/>
        </w:rPr>
        <w:t xml:space="preserve">Providing tenants with assistance in making applications to open bank accounts and credit union accounts. </w:t>
      </w:r>
    </w:p>
    <w:p w14:paraId="7F7FFD0B" w14:textId="49173342" w:rsidR="00831FCC" w:rsidRPr="00831FCC" w:rsidRDefault="00831FCC" w:rsidP="00912C4D">
      <w:pPr>
        <w:pStyle w:val="ListParagraph"/>
        <w:numPr>
          <w:ilvl w:val="0"/>
          <w:numId w:val="39"/>
        </w:numPr>
        <w:spacing w:line="259" w:lineRule="auto"/>
        <w:ind w:left="-142" w:hanging="568"/>
        <w:rPr>
          <w:rFonts w:cs="Calibri"/>
          <w:sz w:val="24"/>
          <w:szCs w:val="24"/>
        </w:rPr>
      </w:pPr>
      <w:r w:rsidRPr="00831FCC">
        <w:rPr>
          <w:rFonts w:cs="Calibri"/>
          <w:sz w:val="24"/>
          <w:szCs w:val="24"/>
        </w:rPr>
        <w:t>To assist and support the Community Development Manager in the development and implementation of strategies for helping tenants with the cost of living.</w:t>
      </w:r>
    </w:p>
    <w:p w14:paraId="6C1B7E90" w14:textId="7344ECC2" w:rsidR="00831FCC" w:rsidRPr="00831FCC" w:rsidRDefault="00831FCC" w:rsidP="00912C4D">
      <w:pPr>
        <w:pStyle w:val="ListParagraph"/>
        <w:numPr>
          <w:ilvl w:val="0"/>
          <w:numId w:val="39"/>
        </w:numPr>
        <w:spacing w:line="259" w:lineRule="auto"/>
        <w:ind w:left="-142" w:hanging="568"/>
        <w:rPr>
          <w:rFonts w:cs="Calibri"/>
          <w:sz w:val="24"/>
          <w:szCs w:val="24"/>
        </w:rPr>
      </w:pPr>
      <w:r w:rsidRPr="00831FCC">
        <w:rPr>
          <w:rFonts w:cs="Calibri"/>
          <w:sz w:val="24"/>
          <w:szCs w:val="24"/>
        </w:rPr>
        <w:t>To provide operational and day to day support for BITMO’s GATE.</w:t>
      </w:r>
    </w:p>
    <w:p w14:paraId="0BBC308B" w14:textId="65ECD33B" w:rsidR="00ED0484" w:rsidRDefault="00912C4D" w:rsidP="00912C4D">
      <w:pPr>
        <w:pStyle w:val="ListParagraph"/>
        <w:numPr>
          <w:ilvl w:val="0"/>
          <w:numId w:val="39"/>
        </w:numPr>
        <w:spacing w:after="0" w:line="259" w:lineRule="auto"/>
        <w:ind w:left="-142" w:hanging="568"/>
        <w:rPr>
          <w:rFonts w:cs="Calibri"/>
          <w:sz w:val="24"/>
          <w:szCs w:val="24"/>
        </w:rPr>
      </w:pPr>
      <w:r>
        <w:rPr>
          <w:rFonts w:cs="Calibri"/>
          <w:sz w:val="24"/>
          <w:szCs w:val="24"/>
        </w:rPr>
        <w:t xml:space="preserve">To </w:t>
      </w:r>
      <w:r w:rsidR="00027E21" w:rsidRPr="00820693">
        <w:rPr>
          <w:rFonts w:cs="Calibri"/>
          <w:sz w:val="24"/>
          <w:szCs w:val="24"/>
        </w:rPr>
        <w:t>maintain close relationships with residents, community groups and representatives of the community.</w:t>
      </w:r>
      <w:r w:rsidR="00820693" w:rsidRPr="00820693">
        <w:rPr>
          <w:rFonts w:cs="Calibri"/>
          <w:sz w:val="24"/>
          <w:szCs w:val="24"/>
        </w:rPr>
        <w:t xml:space="preserve"> </w:t>
      </w:r>
    </w:p>
    <w:p w14:paraId="21131BE6" w14:textId="37F483EA" w:rsidR="00820693" w:rsidRPr="00820693" w:rsidRDefault="00820693" w:rsidP="00912C4D">
      <w:pPr>
        <w:pStyle w:val="ListParagraph"/>
        <w:numPr>
          <w:ilvl w:val="0"/>
          <w:numId w:val="39"/>
        </w:numPr>
        <w:spacing w:after="0" w:line="259" w:lineRule="auto"/>
        <w:ind w:left="-142" w:hanging="502"/>
        <w:rPr>
          <w:rFonts w:cs="Calibri"/>
          <w:sz w:val="24"/>
          <w:szCs w:val="24"/>
        </w:rPr>
      </w:pPr>
      <w:r w:rsidRPr="00820693">
        <w:rPr>
          <w:rFonts w:cs="Calibri"/>
          <w:sz w:val="24"/>
          <w:szCs w:val="24"/>
        </w:rPr>
        <w:lastRenderedPageBreak/>
        <w:t>To have appropriate regard for own health and safety and be vigilant in protecting the health and safety of others</w:t>
      </w:r>
    </w:p>
    <w:p w14:paraId="7522129B" w14:textId="77777777" w:rsidR="00820693" w:rsidRPr="00820693" w:rsidRDefault="00820693" w:rsidP="00912C4D">
      <w:pPr>
        <w:numPr>
          <w:ilvl w:val="0"/>
          <w:numId w:val="39"/>
        </w:numPr>
        <w:spacing w:line="238" w:lineRule="auto"/>
        <w:ind w:left="-142" w:right="656" w:hanging="502"/>
        <w:jc w:val="both"/>
        <w:rPr>
          <w:rFonts w:ascii="Calibri" w:hAnsi="Calibri" w:cs="Calibri"/>
          <w:sz w:val="24"/>
          <w:szCs w:val="24"/>
        </w:rPr>
      </w:pPr>
      <w:r w:rsidRPr="00820693">
        <w:rPr>
          <w:rFonts w:ascii="Calibri" w:hAnsi="Calibri" w:cs="Calibri"/>
          <w:sz w:val="24"/>
          <w:szCs w:val="24"/>
        </w:rPr>
        <w:t>To identify and report tenant related risks in regard to Awaab’s law, self-neglect, poor property condition including but not limited to hoarding behaviour</w:t>
      </w:r>
    </w:p>
    <w:p w14:paraId="3730AC29" w14:textId="77777777" w:rsidR="00820693" w:rsidRPr="00820693" w:rsidRDefault="00820693" w:rsidP="00912C4D">
      <w:pPr>
        <w:numPr>
          <w:ilvl w:val="0"/>
          <w:numId w:val="39"/>
        </w:numPr>
        <w:spacing w:line="238" w:lineRule="auto"/>
        <w:ind w:left="-142" w:right="656" w:hanging="502"/>
        <w:jc w:val="both"/>
        <w:rPr>
          <w:rFonts w:ascii="Calibri" w:hAnsi="Calibri" w:cs="Calibri"/>
          <w:sz w:val="24"/>
          <w:szCs w:val="24"/>
        </w:rPr>
      </w:pPr>
      <w:r w:rsidRPr="00820693">
        <w:rPr>
          <w:rFonts w:ascii="Calibri" w:hAnsi="Calibri" w:cs="Calibri"/>
          <w:sz w:val="24"/>
          <w:szCs w:val="24"/>
        </w:rPr>
        <w:t xml:space="preserve">Participate in community engagement activities, working alongside tenants and Board members to achieve BITMO’s goals </w:t>
      </w:r>
    </w:p>
    <w:p w14:paraId="61497171" w14:textId="77777777" w:rsidR="00820693" w:rsidRPr="00820693" w:rsidRDefault="00820693" w:rsidP="00912C4D">
      <w:pPr>
        <w:numPr>
          <w:ilvl w:val="0"/>
          <w:numId w:val="39"/>
        </w:numPr>
        <w:spacing w:line="238" w:lineRule="auto"/>
        <w:ind w:left="-142" w:right="656" w:hanging="502"/>
        <w:jc w:val="both"/>
        <w:rPr>
          <w:rFonts w:ascii="Calibri" w:hAnsi="Calibri" w:cs="Calibri"/>
          <w:sz w:val="24"/>
          <w:szCs w:val="24"/>
        </w:rPr>
      </w:pPr>
      <w:r w:rsidRPr="00820693">
        <w:rPr>
          <w:rFonts w:ascii="Calibri" w:hAnsi="Calibri" w:cs="Calibri"/>
          <w:sz w:val="24"/>
          <w:szCs w:val="24"/>
        </w:rPr>
        <w:t>Participate in the annual Belle Isle Gala, planning, setting up delivering and dismantling the event.</w:t>
      </w:r>
    </w:p>
    <w:p w14:paraId="5991E001" w14:textId="77777777" w:rsidR="00820693" w:rsidRPr="00820693" w:rsidRDefault="00820693" w:rsidP="00912C4D">
      <w:pPr>
        <w:numPr>
          <w:ilvl w:val="0"/>
          <w:numId w:val="39"/>
        </w:numPr>
        <w:spacing w:line="238" w:lineRule="auto"/>
        <w:ind w:left="-142" w:right="656" w:hanging="502"/>
        <w:jc w:val="both"/>
        <w:rPr>
          <w:rFonts w:ascii="Calibri" w:hAnsi="Calibri" w:cs="Calibri"/>
          <w:sz w:val="24"/>
          <w:szCs w:val="24"/>
        </w:rPr>
      </w:pPr>
      <w:r w:rsidRPr="00820693">
        <w:rPr>
          <w:rFonts w:ascii="Calibri" w:hAnsi="Calibri" w:cs="Calibri"/>
          <w:sz w:val="24"/>
          <w:szCs w:val="24"/>
        </w:rPr>
        <w:t xml:space="preserve">Participate in tenant engagement activities across the estate, such as ASB action days and Local Pride initiatives </w:t>
      </w:r>
    </w:p>
    <w:p w14:paraId="4C4B6C0A" w14:textId="77777777" w:rsidR="00820693" w:rsidRPr="00820693" w:rsidRDefault="00820693" w:rsidP="00912C4D">
      <w:pPr>
        <w:numPr>
          <w:ilvl w:val="0"/>
          <w:numId w:val="39"/>
        </w:numPr>
        <w:spacing w:line="238" w:lineRule="auto"/>
        <w:ind w:left="-142" w:right="656" w:hanging="502"/>
        <w:jc w:val="both"/>
        <w:rPr>
          <w:rFonts w:ascii="Calibri" w:hAnsi="Calibri" w:cs="Calibri"/>
          <w:sz w:val="24"/>
          <w:szCs w:val="24"/>
        </w:rPr>
      </w:pPr>
      <w:r w:rsidRPr="00820693">
        <w:rPr>
          <w:rFonts w:ascii="Calibri" w:hAnsi="Calibri" w:cs="Calibri"/>
          <w:sz w:val="24"/>
          <w:szCs w:val="24"/>
        </w:rPr>
        <w:t xml:space="preserve">Participate in co-design of policies, procedures and work instructions, continuous improvement and quality assurance activities. </w:t>
      </w:r>
    </w:p>
    <w:p w14:paraId="5557B174" w14:textId="77777777" w:rsidR="00BC497F" w:rsidRPr="00820693" w:rsidRDefault="00BC497F" w:rsidP="00BC497F">
      <w:pPr>
        <w:ind w:left="426"/>
        <w:jc w:val="both"/>
        <w:rPr>
          <w:rFonts w:ascii="Calibri" w:hAnsi="Calibri" w:cs="Calibri"/>
          <w:sz w:val="24"/>
          <w:szCs w:val="24"/>
        </w:rPr>
      </w:pPr>
    </w:p>
    <w:p w14:paraId="39CEB5AC" w14:textId="77777777" w:rsidR="00457C96" w:rsidRDefault="002E705D" w:rsidP="00457C96">
      <w:pPr>
        <w:tabs>
          <w:tab w:val="num" w:pos="426"/>
        </w:tabs>
        <w:ind w:left="-567"/>
        <w:rPr>
          <w:rFonts w:ascii="Calibri" w:hAnsi="Calibri" w:cs="Calibri"/>
          <w:sz w:val="24"/>
          <w:szCs w:val="24"/>
        </w:rPr>
      </w:pPr>
      <w:r w:rsidRPr="00820693">
        <w:rPr>
          <w:rFonts w:ascii="Calibri" w:hAnsi="Calibri" w:cs="Calibri"/>
          <w:sz w:val="24"/>
          <w:szCs w:val="24"/>
        </w:rPr>
        <w:t>It should be noted that the above tasks are subject to occasional changes to incorporate other commensurate duties and responsibilities to organisational change/review and to assist flexibility. The duties outlined are not meant as an exhaustive list and will also comprise any other duties within the spirit of the post as specified by the Chief Executive and the Boa</w:t>
      </w:r>
      <w:r w:rsidR="00457C96">
        <w:rPr>
          <w:rFonts w:ascii="Calibri" w:hAnsi="Calibri" w:cs="Calibri"/>
          <w:sz w:val="24"/>
          <w:szCs w:val="24"/>
        </w:rPr>
        <w:t xml:space="preserve">rd. </w:t>
      </w:r>
    </w:p>
    <w:p w14:paraId="59576A42" w14:textId="77777777" w:rsidR="00457C96" w:rsidRDefault="00457C96" w:rsidP="00457C96">
      <w:pPr>
        <w:tabs>
          <w:tab w:val="num" w:pos="426"/>
        </w:tabs>
        <w:ind w:left="-567"/>
        <w:rPr>
          <w:rFonts w:ascii="Calibri" w:hAnsi="Calibri" w:cs="Calibri"/>
          <w:sz w:val="24"/>
          <w:szCs w:val="24"/>
        </w:rPr>
      </w:pPr>
    </w:p>
    <w:p w14:paraId="4F27B4A3" w14:textId="4A1C612C" w:rsidR="00B677A3" w:rsidRPr="00B677A3" w:rsidRDefault="00B677A3" w:rsidP="00457C96">
      <w:pPr>
        <w:tabs>
          <w:tab w:val="num" w:pos="426"/>
        </w:tabs>
        <w:ind w:left="-567"/>
        <w:rPr>
          <w:rFonts w:ascii="Calibri" w:hAnsi="Calibri" w:cs="Calibri"/>
          <w:sz w:val="24"/>
          <w:szCs w:val="24"/>
        </w:rPr>
      </w:pPr>
      <w:r w:rsidRPr="00B677A3">
        <w:rPr>
          <w:rFonts w:eastAsia="Arial" w:cs="Arial"/>
          <w:b/>
          <w:bCs/>
          <w:color w:val="000000"/>
          <w:szCs w:val="22"/>
          <w:u w:val="single"/>
        </w:rPr>
        <w:t>Person Specification</w:t>
      </w:r>
    </w:p>
    <w:p w14:paraId="4149BE9C" w14:textId="77777777" w:rsidR="00B677A3" w:rsidRPr="00B677A3" w:rsidRDefault="00B677A3" w:rsidP="00B677A3">
      <w:pPr>
        <w:spacing w:line="259" w:lineRule="auto"/>
        <w:rPr>
          <w:rFonts w:eastAsia="Arial" w:cs="Arial"/>
          <w:b/>
          <w:bCs/>
          <w:color w:val="000000"/>
          <w:szCs w:val="22"/>
          <w:u w:val="single"/>
        </w:rPr>
      </w:pPr>
    </w:p>
    <w:tbl>
      <w:tblPr>
        <w:tblW w:w="9048" w:type="dxa"/>
        <w:tblInd w:w="104" w:type="dxa"/>
        <w:tblCellMar>
          <w:left w:w="5" w:type="dxa"/>
          <w:right w:w="0" w:type="dxa"/>
        </w:tblCellMar>
        <w:tblLook w:val="04A0" w:firstRow="1" w:lastRow="0" w:firstColumn="1" w:lastColumn="0" w:noHBand="0" w:noVBand="1"/>
      </w:tblPr>
      <w:tblGrid>
        <w:gridCol w:w="1667"/>
        <w:gridCol w:w="5390"/>
        <w:gridCol w:w="1991"/>
      </w:tblGrid>
      <w:tr w:rsidR="00000000" w:rsidRPr="00B677A3" w14:paraId="0C072A70" w14:textId="77777777">
        <w:trPr>
          <w:trHeight w:val="515"/>
        </w:trPr>
        <w:tc>
          <w:tcPr>
            <w:tcW w:w="1667" w:type="dxa"/>
            <w:tcBorders>
              <w:top w:val="single" w:sz="4" w:space="0" w:color="000000"/>
              <w:left w:val="single" w:sz="4" w:space="0" w:color="000000"/>
              <w:bottom w:val="single" w:sz="4" w:space="0" w:color="000000"/>
              <w:right w:val="single" w:sz="4" w:space="0" w:color="000000"/>
            </w:tcBorders>
            <w:shd w:val="clear" w:color="auto" w:fill="D9D9D9"/>
          </w:tcPr>
          <w:p w14:paraId="45224801" w14:textId="77777777" w:rsidR="00B677A3" w:rsidRPr="00B677A3" w:rsidRDefault="00B677A3">
            <w:pPr>
              <w:spacing w:line="259" w:lineRule="auto"/>
              <w:ind w:left="102"/>
              <w:rPr>
                <w:rFonts w:eastAsia="Arial" w:cs="Arial"/>
                <w:color w:val="000000"/>
                <w:szCs w:val="22"/>
              </w:rPr>
            </w:pPr>
            <w:r w:rsidRPr="00B677A3">
              <w:rPr>
                <w:rFonts w:eastAsia="Arial" w:cs="Arial"/>
                <w:b/>
                <w:color w:val="000000"/>
                <w:szCs w:val="22"/>
              </w:rPr>
              <w:t>Area</w:t>
            </w:r>
            <w:r w:rsidRPr="00B677A3">
              <w:rPr>
                <w:rFonts w:eastAsia="Arial" w:cs="Arial"/>
                <w:color w:val="000000"/>
                <w:szCs w:val="22"/>
              </w:rPr>
              <w:t xml:space="preserve"> </w:t>
            </w:r>
          </w:p>
        </w:tc>
        <w:tc>
          <w:tcPr>
            <w:tcW w:w="5389" w:type="dxa"/>
            <w:tcBorders>
              <w:top w:val="single" w:sz="4" w:space="0" w:color="000000"/>
              <w:left w:val="single" w:sz="4" w:space="0" w:color="000000"/>
              <w:bottom w:val="single" w:sz="4" w:space="0" w:color="000000"/>
              <w:right w:val="single" w:sz="4" w:space="0" w:color="000000"/>
            </w:tcBorders>
            <w:shd w:val="clear" w:color="auto" w:fill="D9D9D9"/>
          </w:tcPr>
          <w:p w14:paraId="4F312654" w14:textId="77777777" w:rsidR="00B677A3" w:rsidRPr="00B677A3" w:rsidRDefault="00B677A3">
            <w:pPr>
              <w:spacing w:line="259" w:lineRule="auto"/>
              <w:ind w:left="103"/>
              <w:rPr>
                <w:rFonts w:eastAsia="Arial" w:cs="Arial"/>
                <w:color w:val="000000"/>
                <w:szCs w:val="22"/>
              </w:rPr>
            </w:pPr>
            <w:r w:rsidRPr="00B677A3">
              <w:rPr>
                <w:rFonts w:eastAsia="Arial" w:cs="Arial"/>
                <w:b/>
                <w:color w:val="000000"/>
                <w:szCs w:val="22"/>
              </w:rPr>
              <w:t>Essential</w:t>
            </w:r>
            <w:r w:rsidRPr="00B677A3">
              <w:rPr>
                <w:rFonts w:eastAsia="Arial" w:cs="Arial"/>
                <w:color w:val="000000"/>
                <w:szCs w:val="22"/>
              </w:rPr>
              <w:t xml:space="preserve"> </w:t>
            </w:r>
          </w:p>
        </w:tc>
        <w:tc>
          <w:tcPr>
            <w:tcW w:w="1991" w:type="dxa"/>
            <w:tcBorders>
              <w:top w:val="single" w:sz="4" w:space="0" w:color="000000"/>
              <w:left w:val="single" w:sz="4" w:space="0" w:color="000000"/>
              <w:bottom w:val="single" w:sz="4" w:space="0" w:color="000000"/>
              <w:right w:val="single" w:sz="4" w:space="0" w:color="000000"/>
            </w:tcBorders>
            <w:shd w:val="clear" w:color="auto" w:fill="D9D9D9"/>
          </w:tcPr>
          <w:p w14:paraId="2B9847CC" w14:textId="77777777" w:rsidR="00B677A3" w:rsidRPr="00B677A3" w:rsidRDefault="00B677A3">
            <w:pPr>
              <w:spacing w:line="259" w:lineRule="auto"/>
              <w:ind w:left="103"/>
              <w:rPr>
                <w:rFonts w:eastAsia="Arial" w:cs="Arial"/>
                <w:color w:val="000000"/>
                <w:szCs w:val="22"/>
              </w:rPr>
            </w:pPr>
            <w:r w:rsidRPr="00B677A3">
              <w:rPr>
                <w:rFonts w:eastAsia="Arial" w:cs="Arial"/>
                <w:b/>
                <w:color w:val="000000"/>
                <w:szCs w:val="22"/>
              </w:rPr>
              <w:t>Desirable</w:t>
            </w:r>
            <w:r w:rsidRPr="00B677A3">
              <w:rPr>
                <w:rFonts w:eastAsia="Arial" w:cs="Arial"/>
                <w:color w:val="000000"/>
                <w:szCs w:val="22"/>
              </w:rPr>
              <w:t xml:space="preserve"> </w:t>
            </w:r>
          </w:p>
        </w:tc>
      </w:tr>
      <w:tr w:rsidR="00000000" w:rsidRPr="00B677A3" w14:paraId="26477177" w14:textId="77777777">
        <w:trPr>
          <w:trHeight w:val="768"/>
        </w:trPr>
        <w:tc>
          <w:tcPr>
            <w:tcW w:w="166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9F3CF8D" w14:textId="77777777" w:rsidR="00B677A3" w:rsidRPr="00B677A3" w:rsidRDefault="00B677A3">
            <w:pPr>
              <w:spacing w:line="259" w:lineRule="auto"/>
              <w:ind w:left="102"/>
              <w:rPr>
                <w:rFonts w:eastAsia="Arial" w:cs="Arial"/>
                <w:color w:val="000000"/>
                <w:szCs w:val="22"/>
              </w:rPr>
            </w:pPr>
            <w:r w:rsidRPr="00B677A3">
              <w:rPr>
                <w:rFonts w:eastAsia="Arial" w:cs="Arial"/>
                <w:b/>
                <w:color w:val="000000"/>
                <w:szCs w:val="22"/>
              </w:rPr>
              <w:t>Experience</w:t>
            </w:r>
            <w:r w:rsidRPr="00B677A3">
              <w:rPr>
                <w:rFonts w:eastAsia="Arial" w:cs="Arial"/>
                <w:color w:val="000000"/>
                <w:szCs w:val="22"/>
              </w:rPr>
              <w:t xml:space="preserve"> </w:t>
            </w:r>
          </w:p>
        </w:tc>
        <w:tc>
          <w:tcPr>
            <w:tcW w:w="5389" w:type="dxa"/>
            <w:tcBorders>
              <w:top w:val="single" w:sz="4" w:space="0" w:color="000000"/>
              <w:left w:val="single" w:sz="4" w:space="0" w:color="000000"/>
              <w:bottom w:val="single" w:sz="4" w:space="0" w:color="000000"/>
              <w:right w:val="single" w:sz="4" w:space="0" w:color="000000"/>
            </w:tcBorders>
          </w:tcPr>
          <w:p w14:paraId="696E04ED" w14:textId="77777777" w:rsidR="00B677A3" w:rsidRPr="00B677A3" w:rsidRDefault="00B677A3">
            <w:pPr>
              <w:spacing w:line="259" w:lineRule="auto"/>
              <w:ind w:left="103" w:right="121"/>
              <w:rPr>
                <w:rFonts w:eastAsia="Arial" w:cs="Arial"/>
                <w:color w:val="000000"/>
                <w:szCs w:val="22"/>
              </w:rPr>
            </w:pPr>
            <w:r w:rsidRPr="00B677A3">
              <w:rPr>
                <w:rFonts w:eastAsia="Arial" w:cs="Arial"/>
                <w:color w:val="000000"/>
                <w:szCs w:val="22"/>
              </w:rPr>
              <w:t xml:space="preserve">Of dealing with customers and internal and external agencies  on  a  daily  basis  in  sometimes  difficult circumstances. </w:t>
            </w:r>
          </w:p>
        </w:tc>
        <w:tc>
          <w:tcPr>
            <w:tcW w:w="1991" w:type="dxa"/>
            <w:vMerge w:val="restart"/>
            <w:tcBorders>
              <w:top w:val="single" w:sz="4" w:space="0" w:color="000000"/>
              <w:left w:val="single" w:sz="4" w:space="0" w:color="000000"/>
              <w:bottom w:val="single" w:sz="4" w:space="0" w:color="000000"/>
              <w:right w:val="single" w:sz="4" w:space="0" w:color="000000"/>
            </w:tcBorders>
          </w:tcPr>
          <w:p w14:paraId="3CBFD47C" w14:textId="77777777" w:rsidR="00B677A3" w:rsidRPr="00B677A3" w:rsidRDefault="00B677A3">
            <w:pPr>
              <w:spacing w:line="259" w:lineRule="auto"/>
              <w:rPr>
                <w:rFonts w:eastAsia="Arial" w:cs="Arial"/>
                <w:color w:val="000000"/>
                <w:szCs w:val="22"/>
              </w:rPr>
            </w:pPr>
            <w:r w:rsidRPr="00B677A3">
              <w:rPr>
                <w:rFonts w:ascii="Calibri" w:eastAsia="Calibri" w:hAnsi="Calibri" w:cs="Calibri"/>
                <w:color w:val="000000"/>
                <w:szCs w:val="22"/>
              </w:rPr>
              <w:t xml:space="preserve"> </w:t>
            </w:r>
          </w:p>
        </w:tc>
      </w:tr>
      <w:tr w:rsidR="00000000" w:rsidRPr="00B677A3" w14:paraId="37D27303" w14:textId="77777777">
        <w:trPr>
          <w:trHeight w:val="770"/>
        </w:trPr>
        <w:tc>
          <w:tcPr>
            <w:tcW w:w="0" w:type="auto"/>
            <w:vMerge/>
            <w:tcBorders>
              <w:top w:val="nil"/>
              <w:left w:val="single" w:sz="4" w:space="0" w:color="000000"/>
              <w:bottom w:val="nil"/>
              <w:right w:val="single" w:sz="4" w:space="0" w:color="000000"/>
            </w:tcBorders>
          </w:tcPr>
          <w:p w14:paraId="1DD8A299"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1AE27C2F" w14:textId="77777777" w:rsidR="00B677A3" w:rsidRPr="00B677A3" w:rsidRDefault="00B677A3">
            <w:pPr>
              <w:spacing w:line="259" w:lineRule="auto"/>
              <w:ind w:left="103" w:right="131"/>
              <w:rPr>
                <w:rFonts w:eastAsia="Arial" w:cs="Arial"/>
                <w:color w:val="000000"/>
                <w:szCs w:val="22"/>
              </w:rPr>
            </w:pPr>
            <w:r w:rsidRPr="00B677A3">
              <w:rPr>
                <w:rFonts w:eastAsia="Arial" w:cs="Arial"/>
                <w:color w:val="000000"/>
                <w:szCs w:val="22"/>
              </w:rPr>
              <w:t xml:space="preserve">Of the range of services offered by support agencies, especially where tenants require more intensive support. </w:t>
            </w:r>
          </w:p>
        </w:tc>
        <w:tc>
          <w:tcPr>
            <w:tcW w:w="0" w:type="auto"/>
            <w:vMerge/>
            <w:tcBorders>
              <w:top w:val="nil"/>
              <w:left w:val="single" w:sz="4" w:space="0" w:color="000000"/>
              <w:bottom w:val="nil"/>
              <w:right w:val="single" w:sz="4" w:space="0" w:color="000000"/>
            </w:tcBorders>
          </w:tcPr>
          <w:p w14:paraId="7DC2DE2D" w14:textId="77777777" w:rsidR="00B677A3" w:rsidRPr="00B677A3" w:rsidRDefault="00B677A3">
            <w:pPr>
              <w:spacing w:after="160" w:line="259" w:lineRule="auto"/>
              <w:rPr>
                <w:rFonts w:eastAsia="Arial" w:cs="Arial"/>
                <w:color w:val="000000"/>
                <w:szCs w:val="22"/>
              </w:rPr>
            </w:pPr>
          </w:p>
        </w:tc>
      </w:tr>
      <w:tr w:rsidR="00000000" w:rsidRPr="00B677A3" w14:paraId="68EF7F06" w14:textId="77777777">
        <w:trPr>
          <w:trHeight w:val="634"/>
        </w:trPr>
        <w:tc>
          <w:tcPr>
            <w:tcW w:w="0" w:type="auto"/>
            <w:vMerge/>
            <w:tcBorders>
              <w:top w:val="nil"/>
              <w:left w:val="single" w:sz="4" w:space="0" w:color="000000"/>
              <w:bottom w:val="nil"/>
              <w:right w:val="single" w:sz="4" w:space="0" w:color="000000"/>
            </w:tcBorders>
          </w:tcPr>
          <w:p w14:paraId="1F930DF0"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678A6D7A" w14:textId="77777777" w:rsidR="00B677A3" w:rsidRPr="00B677A3" w:rsidRDefault="00B677A3">
            <w:pPr>
              <w:spacing w:line="259" w:lineRule="auto"/>
              <w:ind w:left="103" w:right="10"/>
              <w:rPr>
                <w:rFonts w:eastAsia="Arial" w:cs="Arial"/>
                <w:color w:val="000000"/>
                <w:szCs w:val="22"/>
              </w:rPr>
            </w:pPr>
            <w:r w:rsidRPr="00B677A3">
              <w:rPr>
                <w:rFonts w:eastAsia="Arial" w:cs="Arial"/>
                <w:color w:val="000000"/>
                <w:szCs w:val="22"/>
              </w:rPr>
              <w:t xml:space="preserve">Of providing a professional customer focussed service with commitment to customer care. </w:t>
            </w:r>
          </w:p>
        </w:tc>
        <w:tc>
          <w:tcPr>
            <w:tcW w:w="0" w:type="auto"/>
            <w:vMerge/>
            <w:tcBorders>
              <w:top w:val="nil"/>
              <w:left w:val="single" w:sz="4" w:space="0" w:color="000000"/>
              <w:bottom w:val="nil"/>
              <w:right w:val="single" w:sz="4" w:space="0" w:color="000000"/>
            </w:tcBorders>
          </w:tcPr>
          <w:p w14:paraId="4496D17D" w14:textId="77777777" w:rsidR="00B677A3" w:rsidRPr="00B677A3" w:rsidRDefault="00B677A3">
            <w:pPr>
              <w:spacing w:after="160" w:line="259" w:lineRule="auto"/>
              <w:rPr>
                <w:rFonts w:eastAsia="Arial" w:cs="Arial"/>
                <w:color w:val="000000"/>
                <w:szCs w:val="22"/>
              </w:rPr>
            </w:pPr>
          </w:p>
        </w:tc>
      </w:tr>
      <w:tr w:rsidR="00000000" w:rsidRPr="00B677A3" w14:paraId="74413827" w14:textId="77777777">
        <w:trPr>
          <w:trHeight w:val="427"/>
        </w:trPr>
        <w:tc>
          <w:tcPr>
            <w:tcW w:w="0" w:type="auto"/>
            <w:vMerge/>
            <w:tcBorders>
              <w:top w:val="nil"/>
              <w:left w:val="single" w:sz="4" w:space="0" w:color="000000"/>
              <w:bottom w:val="nil"/>
              <w:right w:val="single" w:sz="4" w:space="0" w:color="000000"/>
            </w:tcBorders>
          </w:tcPr>
          <w:p w14:paraId="46E9087C"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74F747D3"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Of general office routines and financial procedures. </w:t>
            </w:r>
          </w:p>
        </w:tc>
        <w:tc>
          <w:tcPr>
            <w:tcW w:w="0" w:type="auto"/>
            <w:vMerge/>
            <w:tcBorders>
              <w:top w:val="nil"/>
              <w:left w:val="single" w:sz="4" w:space="0" w:color="000000"/>
              <w:bottom w:val="nil"/>
              <w:right w:val="single" w:sz="4" w:space="0" w:color="000000"/>
            </w:tcBorders>
          </w:tcPr>
          <w:p w14:paraId="4D8B4E21" w14:textId="77777777" w:rsidR="00B677A3" w:rsidRPr="00B677A3" w:rsidRDefault="00B677A3">
            <w:pPr>
              <w:spacing w:after="160" w:line="259" w:lineRule="auto"/>
              <w:rPr>
                <w:rFonts w:eastAsia="Arial" w:cs="Arial"/>
                <w:color w:val="000000"/>
                <w:szCs w:val="22"/>
              </w:rPr>
            </w:pPr>
          </w:p>
        </w:tc>
      </w:tr>
      <w:tr w:rsidR="00000000" w:rsidRPr="00B677A3" w14:paraId="79D7ECE2" w14:textId="77777777">
        <w:trPr>
          <w:trHeight w:val="428"/>
        </w:trPr>
        <w:tc>
          <w:tcPr>
            <w:tcW w:w="0" w:type="auto"/>
            <w:vMerge/>
            <w:tcBorders>
              <w:top w:val="nil"/>
              <w:left w:val="single" w:sz="4" w:space="0" w:color="000000"/>
              <w:bottom w:val="nil"/>
              <w:right w:val="single" w:sz="4" w:space="0" w:color="000000"/>
            </w:tcBorders>
          </w:tcPr>
          <w:p w14:paraId="05142D27"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7214E3BE"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Of working effectively as part of a team. </w:t>
            </w:r>
          </w:p>
        </w:tc>
        <w:tc>
          <w:tcPr>
            <w:tcW w:w="0" w:type="auto"/>
            <w:vMerge/>
            <w:tcBorders>
              <w:top w:val="nil"/>
              <w:left w:val="single" w:sz="4" w:space="0" w:color="000000"/>
              <w:bottom w:val="nil"/>
              <w:right w:val="single" w:sz="4" w:space="0" w:color="000000"/>
            </w:tcBorders>
          </w:tcPr>
          <w:p w14:paraId="2671E12B" w14:textId="77777777" w:rsidR="00B677A3" w:rsidRPr="00B677A3" w:rsidRDefault="00B677A3">
            <w:pPr>
              <w:spacing w:after="160" w:line="259" w:lineRule="auto"/>
              <w:rPr>
                <w:rFonts w:eastAsia="Arial" w:cs="Arial"/>
                <w:color w:val="000000"/>
                <w:szCs w:val="22"/>
              </w:rPr>
            </w:pPr>
          </w:p>
        </w:tc>
      </w:tr>
      <w:tr w:rsidR="00000000" w:rsidRPr="00B677A3" w14:paraId="3434CCE5" w14:textId="77777777">
        <w:trPr>
          <w:trHeight w:val="626"/>
        </w:trPr>
        <w:tc>
          <w:tcPr>
            <w:tcW w:w="0" w:type="auto"/>
            <w:vMerge/>
            <w:tcBorders>
              <w:top w:val="nil"/>
              <w:left w:val="single" w:sz="4" w:space="0" w:color="000000"/>
              <w:bottom w:val="single" w:sz="4" w:space="0" w:color="000000"/>
              <w:right w:val="single" w:sz="4" w:space="0" w:color="000000"/>
            </w:tcBorders>
          </w:tcPr>
          <w:p w14:paraId="6BA79821"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178417E9"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Of planning and organising own work effectively in order to ensure the achievement of objectives. </w:t>
            </w:r>
          </w:p>
        </w:tc>
        <w:tc>
          <w:tcPr>
            <w:tcW w:w="0" w:type="auto"/>
            <w:vMerge/>
            <w:tcBorders>
              <w:top w:val="nil"/>
              <w:left w:val="single" w:sz="4" w:space="0" w:color="000000"/>
              <w:bottom w:val="single" w:sz="4" w:space="0" w:color="000000"/>
              <w:right w:val="single" w:sz="4" w:space="0" w:color="000000"/>
            </w:tcBorders>
          </w:tcPr>
          <w:p w14:paraId="41960B1A" w14:textId="77777777" w:rsidR="00B677A3" w:rsidRPr="00B677A3" w:rsidRDefault="00B677A3">
            <w:pPr>
              <w:spacing w:after="160" w:line="259" w:lineRule="auto"/>
              <w:rPr>
                <w:rFonts w:eastAsia="Arial" w:cs="Arial"/>
                <w:color w:val="000000"/>
                <w:szCs w:val="22"/>
              </w:rPr>
            </w:pPr>
          </w:p>
        </w:tc>
      </w:tr>
      <w:tr w:rsidR="00000000" w:rsidRPr="00B677A3" w14:paraId="50E812E9" w14:textId="77777777">
        <w:trPr>
          <w:trHeight w:val="770"/>
        </w:trPr>
        <w:tc>
          <w:tcPr>
            <w:tcW w:w="166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8A54EF8" w14:textId="77777777" w:rsidR="00B677A3" w:rsidRPr="00B677A3" w:rsidRDefault="00B677A3">
            <w:pPr>
              <w:spacing w:line="259" w:lineRule="auto"/>
              <w:ind w:left="102" w:right="44"/>
              <w:rPr>
                <w:rFonts w:eastAsia="Arial" w:cs="Arial"/>
                <w:color w:val="000000"/>
                <w:szCs w:val="22"/>
              </w:rPr>
            </w:pPr>
            <w:r w:rsidRPr="00B677A3">
              <w:rPr>
                <w:rFonts w:eastAsia="Arial" w:cs="Arial"/>
                <w:b/>
                <w:color w:val="000000"/>
                <w:szCs w:val="22"/>
              </w:rPr>
              <w:t>Education and Training</w:t>
            </w:r>
            <w:r w:rsidRPr="00B677A3">
              <w:rPr>
                <w:rFonts w:eastAsia="Arial" w:cs="Arial"/>
                <w:color w:val="000000"/>
                <w:szCs w:val="22"/>
              </w:rPr>
              <w:t xml:space="preserve"> </w:t>
            </w:r>
          </w:p>
        </w:tc>
        <w:tc>
          <w:tcPr>
            <w:tcW w:w="5389" w:type="dxa"/>
            <w:tcBorders>
              <w:top w:val="single" w:sz="4" w:space="0" w:color="000000"/>
              <w:left w:val="single" w:sz="4" w:space="0" w:color="000000"/>
              <w:bottom w:val="single" w:sz="4" w:space="0" w:color="000000"/>
              <w:right w:val="single" w:sz="4" w:space="0" w:color="000000"/>
            </w:tcBorders>
          </w:tcPr>
          <w:p w14:paraId="28D381DF" w14:textId="77777777" w:rsidR="00B677A3" w:rsidRPr="00B677A3" w:rsidRDefault="00B677A3">
            <w:pPr>
              <w:spacing w:line="259" w:lineRule="auto"/>
              <w:ind w:left="103" w:right="45"/>
              <w:rPr>
                <w:rFonts w:eastAsia="Arial" w:cs="Arial"/>
                <w:color w:val="000000"/>
                <w:szCs w:val="22"/>
              </w:rPr>
            </w:pPr>
            <w:r w:rsidRPr="00B677A3">
              <w:rPr>
                <w:rFonts w:eastAsia="Arial" w:cs="Arial"/>
                <w:color w:val="000000"/>
                <w:szCs w:val="22"/>
              </w:rPr>
              <w:t xml:space="preserve">A detailed and working knowledge of the recovery of both current and former tenant debt, and the options available for debt recovery. </w:t>
            </w:r>
          </w:p>
        </w:tc>
        <w:tc>
          <w:tcPr>
            <w:tcW w:w="1991" w:type="dxa"/>
            <w:vMerge w:val="restart"/>
            <w:tcBorders>
              <w:top w:val="single" w:sz="4" w:space="0" w:color="000000"/>
              <w:left w:val="single" w:sz="4" w:space="0" w:color="000000"/>
              <w:bottom w:val="single" w:sz="4" w:space="0" w:color="000000"/>
              <w:right w:val="single" w:sz="4" w:space="0" w:color="000000"/>
            </w:tcBorders>
          </w:tcPr>
          <w:p w14:paraId="552A1290" w14:textId="77777777" w:rsidR="00B677A3" w:rsidRPr="00B677A3" w:rsidRDefault="00B677A3">
            <w:pPr>
              <w:spacing w:line="238" w:lineRule="auto"/>
              <w:ind w:left="103" w:right="71"/>
              <w:rPr>
                <w:rFonts w:eastAsia="Arial" w:cs="Arial"/>
                <w:color w:val="000000"/>
                <w:szCs w:val="22"/>
              </w:rPr>
            </w:pPr>
            <w:r w:rsidRPr="00B677A3">
              <w:rPr>
                <w:rFonts w:eastAsia="Arial" w:cs="Arial"/>
                <w:color w:val="000000"/>
                <w:szCs w:val="22"/>
              </w:rPr>
              <w:t xml:space="preserve">Knowledge of the operation of office based IT systems </w:t>
            </w:r>
          </w:p>
          <w:p w14:paraId="4A171440" w14:textId="27F812CD" w:rsidR="00B677A3" w:rsidRPr="00B677A3" w:rsidRDefault="00B677A3">
            <w:pPr>
              <w:ind w:left="103"/>
              <w:rPr>
                <w:rFonts w:eastAsia="Arial" w:cs="Arial"/>
                <w:color w:val="000000"/>
                <w:szCs w:val="22"/>
              </w:rPr>
            </w:pPr>
            <w:r w:rsidRPr="00B677A3">
              <w:rPr>
                <w:rFonts w:eastAsia="Arial" w:cs="Arial"/>
                <w:color w:val="000000"/>
                <w:szCs w:val="22"/>
              </w:rPr>
              <w:t xml:space="preserve">including </w:t>
            </w:r>
            <w:r w:rsidR="00DC2EC6">
              <w:rPr>
                <w:rFonts w:eastAsia="Arial" w:cs="Arial"/>
                <w:color w:val="000000"/>
                <w:szCs w:val="22"/>
              </w:rPr>
              <w:t>CX</w:t>
            </w:r>
            <w:r w:rsidRPr="00B677A3">
              <w:rPr>
                <w:rFonts w:eastAsia="Arial" w:cs="Arial"/>
                <w:color w:val="000000"/>
                <w:szCs w:val="22"/>
              </w:rPr>
              <w:t xml:space="preserve"> Housing </w:t>
            </w:r>
          </w:p>
          <w:p w14:paraId="68504B7E" w14:textId="71DC3192" w:rsidR="00B677A3" w:rsidRPr="00B677A3" w:rsidRDefault="00DC2EC6">
            <w:pPr>
              <w:spacing w:line="238" w:lineRule="auto"/>
              <w:ind w:left="103" w:right="464"/>
              <w:rPr>
                <w:rFonts w:eastAsia="Arial" w:cs="Arial"/>
                <w:color w:val="000000"/>
                <w:szCs w:val="22"/>
              </w:rPr>
            </w:pPr>
            <w:r>
              <w:rPr>
                <w:rFonts w:eastAsia="Arial" w:cs="Arial"/>
                <w:color w:val="000000"/>
                <w:szCs w:val="22"/>
              </w:rPr>
              <w:t>Academy</w:t>
            </w:r>
            <w:r w:rsidR="00B677A3" w:rsidRPr="00B677A3">
              <w:rPr>
                <w:rFonts w:eastAsia="Arial" w:cs="Arial"/>
                <w:color w:val="000000"/>
                <w:szCs w:val="22"/>
              </w:rPr>
              <w:t xml:space="preserve"> and Microsoft </w:t>
            </w:r>
          </w:p>
          <w:p w14:paraId="6B6D0866"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Office packages. </w:t>
            </w:r>
          </w:p>
        </w:tc>
      </w:tr>
      <w:tr w:rsidR="00000000" w:rsidRPr="00B677A3" w14:paraId="1D1FBB49" w14:textId="77777777">
        <w:trPr>
          <w:trHeight w:val="389"/>
        </w:trPr>
        <w:tc>
          <w:tcPr>
            <w:tcW w:w="0" w:type="auto"/>
            <w:vMerge/>
            <w:tcBorders>
              <w:top w:val="nil"/>
              <w:left w:val="single" w:sz="4" w:space="0" w:color="000000"/>
              <w:bottom w:val="nil"/>
              <w:right w:val="single" w:sz="4" w:space="0" w:color="000000"/>
            </w:tcBorders>
          </w:tcPr>
          <w:p w14:paraId="722A572C"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5D5F2DB7"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Of Means Tested Benefits. </w:t>
            </w:r>
          </w:p>
        </w:tc>
        <w:tc>
          <w:tcPr>
            <w:tcW w:w="0" w:type="auto"/>
            <w:vMerge/>
            <w:tcBorders>
              <w:top w:val="nil"/>
              <w:left w:val="single" w:sz="4" w:space="0" w:color="000000"/>
              <w:bottom w:val="nil"/>
              <w:right w:val="single" w:sz="4" w:space="0" w:color="000000"/>
            </w:tcBorders>
          </w:tcPr>
          <w:p w14:paraId="2769B3B4" w14:textId="77777777" w:rsidR="00B677A3" w:rsidRPr="00B677A3" w:rsidRDefault="00B677A3">
            <w:pPr>
              <w:spacing w:after="160" w:line="259" w:lineRule="auto"/>
              <w:rPr>
                <w:rFonts w:eastAsia="Arial" w:cs="Arial"/>
                <w:color w:val="000000"/>
                <w:szCs w:val="22"/>
              </w:rPr>
            </w:pPr>
          </w:p>
        </w:tc>
      </w:tr>
      <w:tr w:rsidR="00000000" w:rsidRPr="00B677A3" w14:paraId="7387C278" w14:textId="77777777">
        <w:trPr>
          <w:trHeight w:val="679"/>
        </w:trPr>
        <w:tc>
          <w:tcPr>
            <w:tcW w:w="0" w:type="auto"/>
            <w:vMerge/>
            <w:tcBorders>
              <w:top w:val="nil"/>
              <w:left w:val="single" w:sz="4" w:space="0" w:color="000000"/>
              <w:bottom w:val="nil"/>
              <w:right w:val="single" w:sz="4" w:space="0" w:color="000000"/>
            </w:tcBorders>
          </w:tcPr>
          <w:p w14:paraId="6560B084"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49609F5B"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Of the Legal Procedures for recovery of debt or for breaches of tenancy. </w:t>
            </w:r>
          </w:p>
        </w:tc>
        <w:tc>
          <w:tcPr>
            <w:tcW w:w="0" w:type="auto"/>
            <w:vMerge/>
            <w:tcBorders>
              <w:top w:val="nil"/>
              <w:left w:val="single" w:sz="4" w:space="0" w:color="000000"/>
              <w:bottom w:val="nil"/>
              <w:right w:val="single" w:sz="4" w:space="0" w:color="000000"/>
            </w:tcBorders>
          </w:tcPr>
          <w:p w14:paraId="1ACE3303" w14:textId="77777777" w:rsidR="00B677A3" w:rsidRPr="00B677A3" w:rsidRDefault="00B677A3">
            <w:pPr>
              <w:spacing w:after="160" w:line="259" w:lineRule="auto"/>
              <w:rPr>
                <w:rFonts w:eastAsia="Arial" w:cs="Arial"/>
                <w:color w:val="000000"/>
                <w:szCs w:val="22"/>
              </w:rPr>
            </w:pPr>
          </w:p>
        </w:tc>
      </w:tr>
      <w:tr w:rsidR="00000000" w:rsidRPr="00B677A3" w14:paraId="29BB5B58" w14:textId="77777777">
        <w:trPr>
          <w:trHeight w:val="516"/>
        </w:trPr>
        <w:tc>
          <w:tcPr>
            <w:tcW w:w="0" w:type="auto"/>
            <w:vMerge/>
            <w:tcBorders>
              <w:top w:val="nil"/>
              <w:left w:val="single" w:sz="4" w:space="0" w:color="000000"/>
              <w:bottom w:val="nil"/>
              <w:right w:val="single" w:sz="4" w:space="0" w:color="000000"/>
            </w:tcBorders>
          </w:tcPr>
          <w:p w14:paraId="3A3C6144"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396C484B" w14:textId="77777777" w:rsidR="00B677A3" w:rsidRPr="00B677A3" w:rsidRDefault="00B677A3">
            <w:pPr>
              <w:tabs>
                <w:tab w:val="center" w:pos="2478"/>
                <w:tab w:val="right" w:pos="5385"/>
              </w:tabs>
              <w:spacing w:line="259" w:lineRule="auto"/>
              <w:rPr>
                <w:rFonts w:eastAsia="Arial" w:cs="Arial"/>
                <w:color w:val="000000"/>
                <w:szCs w:val="22"/>
              </w:rPr>
            </w:pPr>
            <w:r w:rsidRPr="00B677A3">
              <w:rPr>
                <w:rFonts w:eastAsia="Arial" w:cs="Arial"/>
                <w:color w:val="000000"/>
                <w:szCs w:val="22"/>
              </w:rPr>
              <w:t xml:space="preserve">General level </w:t>
            </w:r>
            <w:r w:rsidRPr="00B677A3">
              <w:rPr>
                <w:rFonts w:eastAsia="Arial" w:cs="Arial"/>
                <w:color w:val="000000"/>
                <w:szCs w:val="22"/>
              </w:rPr>
              <w:tab/>
              <w:t xml:space="preserve">of education </w:t>
            </w:r>
            <w:r w:rsidRPr="00B677A3">
              <w:rPr>
                <w:rFonts w:eastAsia="Arial" w:cs="Arial"/>
                <w:color w:val="000000"/>
                <w:szCs w:val="22"/>
              </w:rPr>
              <w:tab/>
              <w:t xml:space="preserve">with minimum 4 </w:t>
            </w:r>
          </w:p>
          <w:p w14:paraId="0A1E2FE1" w14:textId="72F61950"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GCSEs (grade A to C) or equivalent. </w:t>
            </w:r>
          </w:p>
        </w:tc>
        <w:tc>
          <w:tcPr>
            <w:tcW w:w="0" w:type="auto"/>
            <w:vMerge/>
            <w:tcBorders>
              <w:top w:val="nil"/>
              <w:left w:val="single" w:sz="4" w:space="0" w:color="000000"/>
              <w:bottom w:val="nil"/>
              <w:right w:val="single" w:sz="4" w:space="0" w:color="000000"/>
            </w:tcBorders>
          </w:tcPr>
          <w:p w14:paraId="431F7AEB" w14:textId="77777777" w:rsidR="00B677A3" w:rsidRPr="00B677A3" w:rsidRDefault="00B677A3">
            <w:pPr>
              <w:spacing w:after="160" w:line="259" w:lineRule="auto"/>
              <w:rPr>
                <w:rFonts w:eastAsia="Arial" w:cs="Arial"/>
                <w:color w:val="000000"/>
                <w:szCs w:val="22"/>
              </w:rPr>
            </w:pPr>
          </w:p>
        </w:tc>
      </w:tr>
      <w:tr w:rsidR="00000000" w:rsidRPr="00B677A3" w14:paraId="7102B209" w14:textId="77777777">
        <w:trPr>
          <w:trHeight w:val="516"/>
        </w:trPr>
        <w:tc>
          <w:tcPr>
            <w:tcW w:w="0" w:type="auto"/>
            <w:vMerge/>
            <w:tcBorders>
              <w:top w:val="nil"/>
              <w:left w:val="single" w:sz="4" w:space="0" w:color="000000"/>
              <w:bottom w:val="single" w:sz="4" w:space="0" w:color="000000"/>
              <w:right w:val="single" w:sz="4" w:space="0" w:color="000000"/>
            </w:tcBorders>
          </w:tcPr>
          <w:p w14:paraId="13AC0DDF"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4A9CE1C1"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A willingness to take responsibility for own continuous development </w:t>
            </w:r>
          </w:p>
        </w:tc>
        <w:tc>
          <w:tcPr>
            <w:tcW w:w="0" w:type="auto"/>
            <w:vMerge/>
            <w:tcBorders>
              <w:top w:val="nil"/>
              <w:left w:val="single" w:sz="4" w:space="0" w:color="000000"/>
              <w:bottom w:val="single" w:sz="4" w:space="0" w:color="000000"/>
              <w:right w:val="single" w:sz="4" w:space="0" w:color="000000"/>
            </w:tcBorders>
          </w:tcPr>
          <w:p w14:paraId="7F8D765C" w14:textId="77777777" w:rsidR="00B677A3" w:rsidRPr="00B677A3" w:rsidRDefault="00B677A3">
            <w:pPr>
              <w:spacing w:after="160" w:line="259" w:lineRule="auto"/>
              <w:rPr>
                <w:rFonts w:eastAsia="Arial" w:cs="Arial"/>
                <w:color w:val="000000"/>
                <w:szCs w:val="22"/>
              </w:rPr>
            </w:pPr>
          </w:p>
        </w:tc>
      </w:tr>
      <w:tr w:rsidR="00000000" w:rsidRPr="00B677A3" w14:paraId="472482E9" w14:textId="77777777">
        <w:trPr>
          <w:trHeight w:val="646"/>
        </w:trPr>
        <w:tc>
          <w:tcPr>
            <w:tcW w:w="166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F7504F9" w14:textId="77777777" w:rsidR="00B677A3" w:rsidRPr="00B677A3" w:rsidRDefault="00B677A3">
            <w:pPr>
              <w:spacing w:line="259" w:lineRule="auto"/>
              <w:ind w:left="102"/>
              <w:rPr>
                <w:rFonts w:eastAsia="Arial" w:cs="Arial"/>
                <w:color w:val="000000"/>
                <w:szCs w:val="22"/>
              </w:rPr>
            </w:pPr>
            <w:r w:rsidRPr="00B677A3">
              <w:rPr>
                <w:rFonts w:eastAsia="Arial" w:cs="Arial"/>
                <w:b/>
                <w:color w:val="000000"/>
                <w:szCs w:val="22"/>
              </w:rPr>
              <w:t>Skills</w:t>
            </w:r>
            <w:r w:rsidRPr="00B677A3">
              <w:rPr>
                <w:rFonts w:eastAsia="Arial" w:cs="Arial"/>
                <w:color w:val="000000"/>
                <w:szCs w:val="22"/>
              </w:rPr>
              <w:t xml:space="preserve"> </w:t>
            </w:r>
          </w:p>
        </w:tc>
        <w:tc>
          <w:tcPr>
            <w:tcW w:w="5389" w:type="dxa"/>
            <w:tcBorders>
              <w:top w:val="single" w:sz="4" w:space="0" w:color="000000"/>
              <w:left w:val="single" w:sz="4" w:space="0" w:color="000000"/>
              <w:bottom w:val="single" w:sz="4" w:space="0" w:color="000000"/>
              <w:right w:val="single" w:sz="4" w:space="0" w:color="000000"/>
            </w:tcBorders>
          </w:tcPr>
          <w:p w14:paraId="174C881F"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Ability and confidence to communicate effectively with a wide range of people. </w:t>
            </w:r>
          </w:p>
        </w:tc>
        <w:tc>
          <w:tcPr>
            <w:tcW w:w="1991" w:type="dxa"/>
            <w:tcBorders>
              <w:top w:val="single" w:sz="4" w:space="0" w:color="000000"/>
              <w:left w:val="single" w:sz="4" w:space="0" w:color="000000"/>
              <w:bottom w:val="single" w:sz="4" w:space="0" w:color="000000"/>
              <w:right w:val="single" w:sz="4" w:space="0" w:color="000000"/>
            </w:tcBorders>
          </w:tcPr>
          <w:p w14:paraId="6E0EC18F"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Ability to provide an efficient and</w:t>
            </w:r>
          </w:p>
        </w:tc>
      </w:tr>
      <w:tr w:rsidR="00000000" w:rsidRPr="00B677A3" w14:paraId="143300F9" w14:textId="77777777">
        <w:trPr>
          <w:trHeight w:val="830"/>
        </w:trPr>
        <w:tc>
          <w:tcPr>
            <w:tcW w:w="0" w:type="auto"/>
            <w:vMerge/>
            <w:tcBorders>
              <w:top w:val="nil"/>
              <w:left w:val="single" w:sz="4" w:space="0" w:color="000000"/>
              <w:bottom w:val="nil"/>
              <w:right w:val="single" w:sz="4" w:space="0" w:color="000000"/>
            </w:tcBorders>
          </w:tcPr>
          <w:p w14:paraId="5EBEF724"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5F1BF964" w14:textId="77777777" w:rsidR="00B677A3" w:rsidRPr="00B677A3" w:rsidRDefault="00B677A3">
            <w:pPr>
              <w:spacing w:line="259" w:lineRule="auto"/>
              <w:ind w:left="103" w:right="49"/>
              <w:rPr>
                <w:rFonts w:eastAsia="Arial" w:cs="Arial"/>
                <w:color w:val="000000"/>
                <w:szCs w:val="22"/>
              </w:rPr>
            </w:pPr>
            <w:r w:rsidRPr="00B677A3">
              <w:rPr>
                <w:rFonts w:eastAsia="Arial" w:cs="Arial"/>
                <w:color w:val="000000"/>
                <w:szCs w:val="22"/>
              </w:rPr>
              <w:t xml:space="preserve">Ability to be sensitive to individual needs, show understanding and maintain customer confidentiality at all times. </w:t>
            </w:r>
          </w:p>
        </w:tc>
        <w:tc>
          <w:tcPr>
            <w:tcW w:w="1991" w:type="dxa"/>
            <w:vMerge w:val="restart"/>
            <w:tcBorders>
              <w:top w:val="single" w:sz="4" w:space="0" w:color="000000"/>
              <w:left w:val="single" w:sz="4" w:space="0" w:color="000000"/>
              <w:bottom w:val="single" w:sz="4" w:space="0" w:color="000000"/>
              <w:right w:val="single" w:sz="4" w:space="0" w:color="000000"/>
            </w:tcBorders>
          </w:tcPr>
          <w:p w14:paraId="4F3B5EF3"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effective </w:t>
            </w:r>
          </w:p>
          <w:p w14:paraId="33B66027" w14:textId="77777777" w:rsidR="00B677A3" w:rsidRPr="00B677A3" w:rsidRDefault="00B677A3">
            <w:pPr>
              <w:spacing w:line="238" w:lineRule="auto"/>
              <w:ind w:left="103"/>
              <w:rPr>
                <w:rFonts w:eastAsia="Arial" w:cs="Arial"/>
                <w:color w:val="000000"/>
                <w:szCs w:val="22"/>
              </w:rPr>
            </w:pPr>
            <w:r w:rsidRPr="00B677A3">
              <w:rPr>
                <w:rFonts w:eastAsia="Arial" w:cs="Arial"/>
                <w:color w:val="000000"/>
                <w:szCs w:val="22"/>
              </w:rPr>
              <w:t xml:space="preserve">Ability to provide information </w:t>
            </w:r>
          </w:p>
          <w:p w14:paraId="769383C5"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accurately </w:t>
            </w:r>
            <w:r w:rsidRPr="00B677A3">
              <w:rPr>
                <w:rFonts w:eastAsia="Arial" w:cs="Arial"/>
                <w:color w:val="000000"/>
                <w:szCs w:val="22"/>
              </w:rPr>
              <w:tab/>
              <w:t xml:space="preserve">and concisely </w:t>
            </w:r>
            <w:r w:rsidRPr="00B677A3">
              <w:rPr>
                <w:rFonts w:eastAsia="Arial" w:cs="Arial"/>
                <w:color w:val="000000"/>
                <w:szCs w:val="22"/>
              </w:rPr>
              <w:tab/>
              <w:t xml:space="preserve"> to customers. </w:t>
            </w:r>
          </w:p>
        </w:tc>
      </w:tr>
      <w:tr w:rsidR="00000000" w:rsidRPr="00B677A3" w14:paraId="06A9F0B6" w14:textId="77777777">
        <w:trPr>
          <w:trHeight w:val="751"/>
        </w:trPr>
        <w:tc>
          <w:tcPr>
            <w:tcW w:w="0" w:type="auto"/>
            <w:vMerge/>
            <w:tcBorders>
              <w:top w:val="nil"/>
              <w:left w:val="single" w:sz="4" w:space="0" w:color="000000"/>
              <w:bottom w:val="nil"/>
              <w:right w:val="single" w:sz="4" w:space="0" w:color="000000"/>
            </w:tcBorders>
          </w:tcPr>
          <w:p w14:paraId="03B91339"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6E231F1C"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Ability to work on own initiative and prioritise own workload to ensure that deadlines are met. </w:t>
            </w:r>
          </w:p>
        </w:tc>
        <w:tc>
          <w:tcPr>
            <w:tcW w:w="0" w:type="auto"/>
            <w:vMerge/>
            <w:tcBorders>
              <w:top w:val="nil"/>
              <w:left w:val="single" w:sz="4" w:space="0" w:color="000000"/>
              <w:bottom w:val="nil"/>
              <w:right w:val="single" w:sz="4" w:space="0" w:color="000000"/>
            </w:tcBorders>
          </w:tcPr>
          <w:p w14:paraId="546D7838" w14:textId="77777777" w:rsidR="00B677A3" w:rsidRPr="00B677A3" w:rsidRDefault="00B677A3">
            <w:pPr>
              <w:spacing w:after="160" w:line="259" w:lineRule="auto"/>
              <w:rPr>
                <w:rFonts w:eastAsia="Arial" w:cs="Arial"/>
                <w:color w:val="000000"/>
                <w:szCs w:val="22"/>
              </w:rPr>
            </w:pPr>
          </w:p>
        </w:tc>
      </w:tr>
      <w:tr w:rsidR="00000000" w:rsidRPr="00B677A3" w14:paraId="55F2E4B1" w14:textId="77777777">
        <w:trPr>
          <w:trHeight w:val="720"/>
        </w:trPr>
        <w:tc>
          <w:tcPr>
            <w:tcW w:w="0" w:type="auto"/>
            <w:vMerge/>
            <w:tcBorders>
              <w:top w:val="nil"/>
              <w:left w:val="single" w:sz="4" w:space="0" w:color="000000"/>
              <w:bottom w:val="nil"/>
              <w:right w:val="single" w:sz="4" w:space="0" w:color="000000"/>
            </w:tcBorders>
          </w:tcPr>
          <w:p w14:paraId="40842CF7"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29BDD813"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IT skills  </w:t>
            </w:r>
          </w:p>
        </w:tc>
        <w:tc>
          <w:tcPr>
            <w:tcW w:w="0" w:type="auto"/>
            <w:vMerge/>
            <w:tcBorders>
              <w:top w:val="nil"/>
              <w:left w:val="single" w:sz="4" w:space="0" w:color="000000"/>
              <w:bottom w:val="single" w:sz="4" w:space="0" w:color="000000"/>
              <w:right w:val="single" w:sz="4" w:space="0" w:color="000000"/>
            </w:tcBorders>
          </w:tcPr>
          <w:p w14:paraId="73170A4B" w14:textId="77777777" w:rsidR="00B677A3" w:rsidRPr="00B677A3" w:rsidRDefault="00B677A3">
            <w:pPr>
              <w:spacing w:after="160" w:line="259" w:lineRule="auto"/>
              <w:rPr>
                <w:rFonts w:eastAsia="Arial" w:cs="Arial"/>
                <w:color w:val="000000"/>
                <w:szCs w:val="22"/>
              </w:rPr>
            </w:pPr>
          </w:p>
        </w:tc>
      </w:tr>
      <w:tr w:rsidR="00000000" w:rsidRPr="00B677A3" w14:paraId="46AB349E" w14:textId="77777777">
        <w:trPr>
          <w:trHeight w:val="574"/>
        </w:trPr>
        <w:tc>
          <w:tcPr>
            <w:tcW w:w="0" w:type="auto"/>
            <w:vMerge/>
            <w:tcBorders>
              <w:top w:val="nil"/>
              <w:left w:val="single" w:sz="4" w:space="0" w:color="000000"/>
              <w:bottom w:val="nil"/>
              <w:right w:val="single" w:sz="4" w:space="0" w:color="000000"/>
            </w:tcBorders>
          </w:tcPr>
          <w:p w14:paraId="623C4778"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3D8EB962"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Good negotiating skills in potentially difficult situations. </w:t>
            </w:r>
          </w:p>
        </w:tc>
        <w:tc>
          <w:tcPr>
            <w:tcW w:w="1991" w:type="dxa"/>
            <w:vMerge w:val="restart"/>
            <w:tcBorders>
              <w:top w:val="single" w:sz="4" w:space="0" w:color="000000"/>
              <w:left w:val="single" w:sz="4" w:space="0" w:color="000000"/>
              <w:bottom w:val="single" w:sz="4" w:space="0" w:color="000000"/>
              <w:right w:val="single" w:sz="4" w:space="0" w:color="000000"/>
            </w:tcBorders>
          </w:tcPr>
          <w:p w14:paraId="276AC8EF" w14:textId="77777777" w:rsidR="00B677A3" w:rsidRPr="00B677A3" w:rsidRDefault="00B677A3">
            <w:pPr>
              <w:spacing w:line="259" w:lineRule="auto"/>
              <w:rPr>
                <w:rFonts w:eastAsia="Arial" w:cs="Arial"/>
                <w:color w:val="000000"/>
                <w:szCs w:val="22"/>
              </w:rPr>
            </w:pPr>
            <w:r w:rsidRPr="00B677A3">
              <w:rPr>
                <w:rFonts w:ascii="Calibri" w:eastAsia="Calibri" w:hAnsi="Calibri" w:cs="Calibri"/>
                <w:color w:val="000000"/>
                <w:szCs w:val="22"/>
              </w:rPr>
              <w:t xml:space="preserve"> </w:t>
            </w:r>
          </w:p>
        </w:tc>
      </w:tr>
      <w:tr w:rsidR="00000000" w:rsidRPr="00B677A3" w14:paraId="78C3D684" w14:textId="77777777">
        <w:trPr>
          <w:trHeight w:val="515"/>
        </w:trPr>
        <w:tc>
          <w:tcPr>
            <w:tcW w:w="0" w:type="auto"/>
            <w:vMerge/>
            <w:tcBorders>
              <w:top w:val="nil"/>
              <w:left w:val="single" w:sz="4" w:space="0" w:color="000000"/>
              <w:bottom w:val="single" w:sz="4" w:space="0" w:color="000000"/>
              <w:right w:val="single" w:sz="4" w:space="0" w:color="000000"/>
            </w:tcBorders>
          </w:tcPr>
          <w:p w14:paraId="310E694A" w14:textId="77777777" w:rsidR="00B677A3" w:rsidRPr="00B677A3" w:rsidRDefault="00B677A3">
            <w:pPr>
              <w:spacing w:after="160" w:line="259" w:lineRule="auto"/>
              <w:rPr>
                <w:rFonts w:eastAsia="Arial" w:cs="Arial"/>
                <w:color w:val="000000"/>
                <w:szCs w:val="22"/>
              </w:rPr>
            </w:pPr>
          </w:p>
        </w:tc>
        <w:tc>
          <w:tcPr>
            <w:tcW w:w="5389" w:type="dxa"/>
            <w:tcBorders>
              <w:top w:val="single" w:sz="4" w:space="0" w:color="000000"/>
              <w:left w:val="single" w:sz="4" w:space="0" w:color="000000"/>
              <w:bottom w:val="single" w:sz="4" w:space="0" w:color="000000"/>
              <w:right w:val="single" w:sz="4" w:space="0" w:color="000000"/>
            </w:tcBorders>
          </w:tcPr>
          <w:p w14:paraId="10EA1833"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Flexibility in approach to working hours and ability to attend evening meetings. </w:t>
            </w:r>
          </w:p>
        </w:tc>
        <w:tc>
          <w:tcPr>
            <w:tcW w:w="0" w:type="auto"/>
            <w:vMerge/>
            <w:tcBorders>
              <w:top w:val="nil"/>
              <w:left w:val="single" w:sz="4" w:space="0" w:color="000000"/>
              <w:bottom w:val="single" w:sz="4" w:space="0" w:color="000000"/>
              <w:right w:val="single" w:sz="4" w:space="0" w:color="000000"/>
            </w:tcBorders>
          </w:tcPr>
          <w:p w14:paraId="7FAF079C" w14:textId="77777777" w:rsidR="00B677A3" w:rsidRPr="00B677A3" w:rsidRDefault="00B677A3">
            <w:pPr>
              <w:spacing w:after="160" w:line="259" w:lineRule="auto"/>
              <w:rPr>
                <w:rFonts w:eastAsia="Arial" w:cs="Arial"/>
                <w:color w:val="000000"/>
                <w:szCs w:val="22"/>
              </w:rPr>
            </w:pPr>
          </w:p>
        </w:tc>
      </w:tr>
    </w:tbl>
    <w:p w14:paraId="648EFCB9" w14:textId="77777777" w:rsidR="00B677A3" w:rsidRPr="00B677A3" w:rsidRDefault="00B677A3" w:rsidP="00457C96">
      <w:pPr>
        <w:spacing w:after="163" w:line="259" w:lineRule="auto"/>
        <w:ind w:right="629"/>
        <w:rPr>
          <w:rFonts w:eastAsia="Arial" w:cs="Arial"/>
          <w:color w:val="000000"/>
          <w:szCs w:val="22"/>
        </w:rPr>
      </w:pPr>
    </w:p>
    <w:tbl>
      <w:tblPr>
        <w:tblW w:w="9048" w:type="dxa"/>
        <w:tblInd w:w="104" w:type="dxa"/>
        <w:tblCellMar>
          <w:top w:w="1" w:type="dxa"/>
          <w:left w:w="5" w:type="dxa"/>
          <w:right w:w="85" w:type="dxa"/>
        </w:tblCellMar>
        <w:tblLook w:val="04A0" w:firstRow="1" w:lastRow="0" w:firstColumn="1" w:lastColumn="0" w:noHBand="0" w:noVBand="1"/>
      </w:tblPr>
      <w:tblGrid>
        <w:gridCol w:w="1667"/>
        <w:gridCol w:w="5390"/>
        <w:gridCol w:w="1991"/>
      </w:tblGrid>
      <w:tr w:rsidR="00000000" w:rsidRPr="00B677A3" w14:paraId="46CF11B6" w14:textId="77777777">
        <w:trPr>
          <w:trHeight w:val="516"/>
        </w:trPr>
        <w:tc>
          <w:tcPr>
            <w:tcW w:w="166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5E8E6EA" w14:textId="77777777" w:rsidR="00B677A3" w:rsidRPr="00B677A3" w:rsidRDefault="00B677A3">
            <w:pPr>
              <w:spacing w:line="259" w:lineRule="auto"/>
              <w:ind w:left="102"/>
              <w:rPr>
                <w:rFonts w:eastAsia="Arial" w:cs="Arial"/>
                <w:color w:val="000000"/>
                <w:szCs w:val="22"/>
              </w:rPr>
            </w:pPr>
            <w:r w:rsidRPr="00B677A3">
              <w:rPr>
                <w:rFonts w:eastAsia="Arial" w:cs="Arial"/>
                <w:b/>
                <w:color w:val="000000"/>
                <w:szCs w:val="22"/>
              </w:rPr>
              <w:t>Values and</w:t>
            </w:r>
            <w:r w:rsidRPr="00B677A3">
              <w:rPr>
                <w:rFonts w:eastAsia="Arial" w:cs="Arial"/>
                <w:color w:val="000000"/>
                <w:szCs w:val="22"/>
              </w:rPr>
              <w:t xml:space="preserve"> </w:t>
            </w:r>
            <w:r w:rsidRPr="00B677A3">
              <w:rPr>
                <w:rFonts w:eastAsia="Arial" w:cs="Arial"/>
                <w:b/>
                <w:color w:val="000000"/>
                <w:szCs w:val="22"/>
              </w:rPr>
              <w:t>Attitudes</w:t>
            </w:r>
            <w:r w:rsidRPr="00B677A3">
              <w:rPr>
                <w:rFonts w:eastAsia="Arial" w:cs="Arial"/>
                <w:color w:val="000000"/>
                <w:szCs w:val="22"/>
              </w:rPr>
              <w:t xml:space="preserve"> </w:t>
            </w:r>
          </w:p>
        </w:tc>
        <w:tc>
          <w:tcPr>
            <w:tcW w:w="5390" w:type="dxa"/>
            <w:tcBorders>
              <w:top w:val="single" w:sz="4" w:space="0" w:color="000000"/>
              <w:left w:val="single" w:sz="4" w:space="0" w:color="000000"/>
              <w:bottom w:val="single" w:sz="4" w:space="0" w:color="000000"/>
              <w:right w:val="single" w:sz="4" w:space="0" w:color="000000"/>
            </w:tcBorders>
          </w:tcPr>
          <w:p w14:paraId="42EF61EB"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To uphold and promote the mission, aims, goals, service promise and values of the organisation. </w:t>
            </w:r>
          </w:p>
        </w:tc>
        <w:tc>
          <w:tcPr>
            <w:tcW w:w="1991" w:type="dxa"/>
            <w:vMerge w:val="restart"/>
            <w:tcBorders>
              <w:top w:val="single" w:sz="4" w:space="0" w:color="000000"/>
              <w:left w:val="single" w:sz="4" w:space="0" w:color="000000"/>
              <w:bottom w:val="single" w:sz="4" w:space="0" w:color="000000"/>
              <w:right w:val="single" w:sz="4" w:space="0" w:color="000000"/>
            </w:tcBorders>
          </w:tcPr>
          <w:p w14:paraId="748C5613" w14:textId="77777777" w:rsidR="00B677A3" w:rsidRPr="00B677A3" w:rsidRDefault="00B677A3">
            <w:pPr>
              <w:spacing w:line="259" w:lineRule="auto"/>
              <w:rPr>
                <w:rFonts w:eastAsia="Arial" w:cs="Arial"/>
                <w:color w:val="000000"/>
                <w:szCs w:val="22"/>
              </w:rPr>
            </w:pPr>
            <w:r w:rsidRPr="00B677A3">
              <w:rPr>
                <w:rFonts w:ascii="Calibri" w:eastAsia="Calibri" w:hAnsi="Calibri" w:cs="Calibri"/>
                <w:color w:val="000000"/>
                <w:szCs w:val="22"/>
              </w:rPr>
              <w:t xml:space="preserve"> </w:t>
            </w:r>
          </w:p>
        </w:tc>
      </w:tr>
      <w:tr w:rsidR="00000000" w:rsidRPr="00B677A3" w14:paraId="60A1C660" w14:textId="77777777">
        <w:trPr>
          <w:trHeight w:val="768"/>
        </w:trPr>
        <w:tc>
          <w:tcPr>
            <w:tcW w:w="0" w:type="auto"/>
            <w:vMerge/>
            <w:tcBorders>
              <w:top w:val="nil"/>
              <w:left w:val="single" w:sz="4" w:space="0" w:color="000000"/>
              <w:bottom w:val="nil"/>
              <w:right w:val="single" w:sz="4" w:space="0" w:color="000000"/>
            </w:tcBorders>
          </w:tcPr>
          <w:p w14:paraId="10E741DF" w14:textId="77777777" w:rsidR="00B677A3" w:rsidRPr="00B677A3" w:rsidRDefault="00B677A3">
            <w:pPr>
              <w:spacing w:after="160" w:line="259" w:lineRule="auto"/>
              <w:rPr>
                <w:rFonts w:eastAsia="Arial" w:cs="Arial"/>
                <w:color w:val="000000"/>
                <w:szCs w:val="22"/>
              </w:rPr>
            </w:pPr>
          </w:p>
        </w:tc>
        <w:tc>
          <w:tcPr>
            <w:tcW w:w="5390" w:type="dxa"/>
            <w:tcBorders>
              <w:top w:val="single" w:sz="4" w:space="0" w:color="000000"/>
              <w:left w:val="single" w:sz="4" w:space="0" w:color="000000"/>
              <w:bottom w:val="single" w:sz="4" w:space="0" w:color="000000"/>
              <w:right w:val="single" w:sz="4" w:space="0" w:color="000000"/>
            </w:tcBorders>
          </w:tcPr>
          <w:p w14:paraId="12D6B7D2"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To work closely with colleagues as part of a team in providing a professional service to meet the needs of the tenants and residents of Belle Isle. </w:t>
            </w:r>
          </w:p>
        </w:tc>
        <w:tc>
          <w:tcPr>
            <w:tcW w:w="0" w:type="auto"/>
            <w:vMerge/>
            <w:tcBorders>
              <w:top w:val="nil"/>
              <w:left w:val="single" w:sz="4" w:space="0" w:color="000000"/>
              <w:bottom w:val="nil"/>
              <w:right w:val="single" w:sz="4" w:space="0" w:color="000000"/>
            </w:tcBorders>
          </w:tcPr>
          <w:p w14:paraId="5256A26B" w14:textId="77777777" w:rsidR="00B677A3" w:rsidRPr="00B677A3" w:rsidRDefault="00B677A3">
            <w:pPr>
              <w:spacing w:after="160" w:line="259" w:lineRule="auto"/>
              <w:rPr>
                <w:rFonts w:eastAsia="Arial" w:cs="Arial"/>
                <w:color w:val="000000"/>
                <w:szCs w:val="22"/>
              </w:rPr>
            </w:pPr>
          </w:p>
        </w:tc>
      </w:tr>
      <w:tr w:rsidR="00000000" w:rsidRPr="00B677A3" w14:paraId="70191FE2" w14:textId="77777777">
        <w:trPr>
          <w:trHeight w:val="1274"/>
        </w:trPr>
        <w:tc>
          <w:tcPr>
            <w:tcW w:w="0" w:type="auto"/>
            <w:vMerge/>
            <w:tcBorders>
              <w:top w:val="nil"/>
              <w:left w:val="single" w:sz="4" w:space="0" w:color="000000"/>
              <w:bottom w:val="nil"/>
              <w:right w:val="single" w:sz="4" w:space="0" w:color="000000"/>
            </w:tcBorders>
          </w:tcPr>
          <w:p w14:paraId="3944331B" w14:textId="77777777" w:rsidR="00B677A3" w:rsidRPr="00B677A3" w:rsidRDefault="00B677A3">
            <w:pPr>
              <w:spacing w:after="160" w:line="259" w:lineRule="auto"/>
              <w:rPr>
                <w:rFonts w:eastAsia="Arial" w:cs="Arial"/>
                <w:color w:val="000000"/>
                <w:szCs w:val="22"/>
              </w:rPr>
            </w:pPr>
          </w:p>
        </w:tc>
        <w:tc>
          <w:tcPr>
            <w:tcW w:w="5390" w:type="dxa"/>
            <w:tcBorders>
              <w:top w:val="single" w:sz="4" w:space="0" w:color="000000"/>
              <w:left w:val="single" w:sz="4" w:space="0" w:color="000000"/>
              <w:bottom w:val="single" w:sz="4" w:space="0" w:color="000000"/>
              <w:right w:val="single" w:sz="4" w:space="0" w:color="000000"/>
            </w:tcBorders>
          </w:tcPr>
          <w:p w14:paraId="086971AC" w14:textId="77777777" w:rsidR="00B677A3" w:rsidRPr="00B677A3" w:rsidRDefault="00B677A3">
            <w:pPr>
              <w:spacing w:line="259" w:lineRule="auto"/>
              <w:ind w:left="103" w:right="36"/>
              <w:rPr>
                <w:rFonts w:eastAsia="Arial" w:cs="Arial"/>
                <w:color w:val="000000"/>
                <w:szCs w:val="22"/>
              </w:rPr>
            </w:pPr>
            <w:r w:rsidRPr="00B677A3">
              <w:rPr>
                <w:rFonts w:eastAsia="Arial" w:cs="Arial"/>
                <w:color w:val="000000"/>
                <w:szCs w:val="22"/>
              </w:rPr>
              <w:t xml:space="preserve">To undertake any other duties, commensurate with the level and experience of the post holder, as may from time to time be required by the Chief Executive, to ensure service continuity, and for the benefit of the organisation as a whole. </w:t>
            </w:r>
          </w:p>
        </w:tc>
        <w:tc>
          <w:tcPr>
            <w:tcW w:w="0" w:type="auto"/>
            <w:vMerge/>
            <w:tcBorders>
              <w:top w:val="nil"/>
              <w:left w:val="single" w:sz="4" w:space="0" w:color="000000"/>
              <w:bottom w:val="nil"/>
              <w:right w:val="single" w:sz="4" w:space="0" w:color="000000"/>
            </w:tcBorders>
          </w:tcPr>
          <w:p w14:paraId="503A8550" w14:textId="77777777" w:rsidR="00B677A3" w:rsidRPr="00B677A3" w:rsidRDefault="00B677A3">
            <w:pPr>
              <w:spacing w:after="160" w:line="259" w:lineRule="auto"/>
              <w:rPr>
                <w:rFonts w:eastAsia="Arial" w:cs="Arial"/>
                <w:color w:val="000000"/>
                <w:szCs w:val="22"/>
              </w:rPr>
            </w:pPr>
          </w:p>
        </w:tc>
      </w:tr>
      <w:tr w:rsidR="00000000" w:rsidRPr="00B677A3" w14:paraId="055838B3" w14:textId="77777777">
        <w:trPr>
          <w:trHeight w:val="1082"/>
        </w:trPr>
        <w:tc>
          <w:tcPr>
            <w:tcW w:w="0" w:type="auto"/>
            <w:vMerge/>
            <w:tcBorders>
              <w:top w:val="nil"/>
              <w:left w:val="single" w:sz="4" w:space="0" w:color="000000"/>
              <w:bottom w:val="single" w:sz="4" w:space="0" w:color="000000"/>
              <w:right w:val="single" w:sz="4" w:space="0" w:color="000000"/>
            </w:tcBorders>
          </w:tcPr>
          <w:p w14:paraId="0EE9086E" w14:textId="77777777" w:rsidR="00B677A3" w:rsidRPr="00B677A3" w:rsidRDefault="00B677A3">
            <w:pPr>
              <w:spacing w:after="160" w:line="259" w:lineRule="auto"/>
              <w:rPr>
                <w:rFonts w:eastAsia="Arial" w:cs="Arial"/>
                <w:color w:val="000000"/>
                <w:szCs w:val="22"/>
              </w:rPr>
            </w:pPr>
          </w:p>
        </w:tc>
        <w:tc>
          <w:tcPr>
            <w:tcW w:w="5390" w:type="dxa"/>
            <w:tcBorders>
              <w:top w:val="single" w:sz="4" w:space="0" w:color="000000"/>
              <w:left w:val="single" w:sz="4" w:space="0" w:color="000000"/>
              <w:bottom w:val="single" w:sz="4" w:space="0" w:color="000000"/>
              <w:right w:val="single" w:sz="4" w:space="0" w:color="000000"/>
            </w:tcBorders>
          </w:tcPr>
          <w:p w14:paraId="1CF52A05" w14:textId="77777777" w:rsidR="00B677A3" w:rsidRPr="00B677A3" w:rsidRDefault="00B677A3">
            <w:pPr>
              <w:spacing w:line="259" w:lineRule="auto"/>
              <w:ind w:left="103"/>
              <w:rPr>
                <w:rFonts w:eastAsia="Arial" w:cs="Arial"/>
                <w:color w:val="000000"/>
                <w:szCs w:val="22"/>
              </w:rPr>
            </w:pPr>
            <w:r w:rsidRPr="00B677A3">
              <w:rPr>
                <w:rFonts w:eastAsia="Arial" w:cs="Arial"/>
                <w:color w:val="000000"/>
                <w:szCs w:val="22"/>
              </w:rPr>
              <w:t xml:space="preserve">Willing to take personal responsibility under and abide by Belle Isle TMO’s Health and Safety Policy and Equal Opportunities Policies in the duties of the post and as an employee </w:t>
            </w:r>
          </w:p>
        </w:tc>
        <w:tc>
          <w:tcPr>
            <w:tcW w:w="0" w:type="auto"/>
            <w:vMerge/>
            <w:tcBorders>
              <w:top w:val="nil"/>
              <w:left w:val="single" w:sz="4" w:space="0" w:color="000000"/>
              <w:bottom w:val="single" w:sz="4" w:space="0" w:color="000000"/>
              <w:right w:val="single" w:sz="4" w:space="0" w:color="000000"/>
            </w:tcBorders>
          </w:tcPr>
          <w:p w14:paraId="0459D54A" w14:textId="77777777" w:rsidR="00B677A3" w:rsidRPr="00B677A3" w:rsidRDefault="00B677A3">
            <w:pPr>
              <w:spacing w:after="160" w:line="259" w:lineRule="auto"/>
              <w:rPr>
                <w:rFonts w:eastAsia="Arial" w:cs="Arial"/>
                <w:color w:val="000000"/>
                <w:szCs w:val="22"/>
              </w:rPr>
            </w:pPr>
          </w:p>
        </w:tc>
      </w:tr>
    </w:tbl>
    <w:p w14:paraId="113291C6" w14:textId="77777777" w:rsidR="003F3EC4" w:rsidRPr="00820693" w:rsidRDefault="003F3EC4" w:rsidP="00256501">
      <w:pPr>
        <w:ind w:left="2835" w:hanging="2835"/>
        <w:jc w:val="both"/>
        <w:rPr>
          <w:rFonts w:ascii="Calibri" w:hAnsi="Calibri" w:cs="Calibri"/>
          <w:spacing w:val="-2"/>
          <w:sz w:val="24"/>
          <w:szCs w:val="24"/>
        </w:rPr>
      </w:pPr>
    </w:p>
    <w:sectPr w:rsidR="003F3EC4" w:rsidRPr="00820693" w:rsidSect="00B95851">
      <w:headerReference w:type="default" r:id="rId13"/>
      <w:footerReference w:type="default" r:id="rId14"/>
      <w:headerReference w:type="first" r:id="rId15"/>
      <w:type w:val="continuous"/>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0624" w14:textId="77777777" w:rsidR="00C037A6" w:rsidRDefault="00C037A6">
      <w:r>
        <w:separator/>
      </w:r>
    </w:p>
  </w:endnote>
  <w:endnote w:type="continuationSeparator" w:id="0">
    <w:p w14:paraId="33836432" w14:textId="77777777" w:rsidR="00C037A6" w:rsidRDefault="00C0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5BDC" w14:textId="77777777" w:rsidR="00D03D24" w:rsidRDefault="00D03D24">
    <w:pPr>
      <w:pStyle w:val="Footer"/>
      <w:jc w:val="center"/>
    </w:pPr>
    <w:r>
      <w:fldChar w:fldCharType="begin"/>
    </w:r>
    <w:r>
      <w:instrText xml:space="preserve"> PAGE   \* MERGEFORMAT </w:instrText>
    </w:r>
    <w:r>
      <w:fldChar w:fldCharType="separate"/>
    </w:r>
    <w:r w:rsidR="002C7466">
      <w:rPr>
        <w:noProof/>
      </w:rPr>
      <w:t>8</w:t>
    </w:r>
    <w:r>
      <w:rPr>
        <w:noProof/>
      </w:rPr>
      <w:fldChar w:fldCharType="end"/>
    </w:r>
  </w:p>
  <w:p w14:paraId="6B34DC90" w14:textId="77777777" w:rsidR="00D03D24" w:rsidRDefault="00D03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35BF" w14:textId="77777777" w:rsidR="00C037A6" w:rsidRDefault="00C037A6">
      <w:r>
        <w:separator/>
      </w:r>
    </w:p>
  </w:footnote>
  <w:footnote w:type="continuationSeparator" w:id="0">
    <w:p w14:paraId="4DDE030A" w14:textId="77777777" w:rsidR="00C037A6" w:rsidRDefault="00C03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D9D5" w14:textId="77777777" w:rsidR="003F3EC4" w:rsidRDefault="00000000">
    <w:pPr>
      <w:pStyle w:val="Header"/>
    </w:pPr>
    <w:r>
      <w:rPr>
        <w:noProof/>
      </w:rPr>
      <w:pict w14:anchorId="6A28FAEA">
        <v:shapetype id="_x0000_t202" coordsize="21600,21600" o:spt="202" path="m,l,21600r21600,l21600,xe">
          <v:stroke joinstyle="miter"/>
          <v:path gradientshapeok="t" o:connecttype="rect"/>
        </v:shapetype>
        <v:shape id="_x0000_s1025" type="#_x0000_t202" style="position:absolute;margin-left:97.35pt;margin-top:.55pt;width:316.8pt;height:86.4pt;z-index:1" o:allowincell="f" stroked="f">
          <v:textbox style="mso-next-textbox:#_x0000_s1025">
            <w:txbxContent>
              <w:p w14:paraId="412EE529" w14:textId="77777777" w:rsidR="003F3EC4" w:rsidRDefault="003F3EC4">
                <w:pPr>
                  <w:jc w:val="center"/>
                  <w:rPr>
                    <w:rFonts w:ascii="Garamond" w:hAnsi="Garamond"/>
                    <w:b/>
                    <w:sz w:val="28"/>
                  </w:rPr>
                </w:pP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ED340" w14:textId="77777777" w:rsidR="003F3EC4" w:rsidRDefault="003F3EC4" w:rsidP="00D03D24">
    <w:pPr>
      <w:ind w:left="-14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555"/>
    <w:multiLevelType w:val="hybridMultilevel"/>
    <w:tmpl w:val="1030828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0231D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10C33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9D4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9774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0F7B73"/>
    <w:multiLevelType w:val="hybridMultilevel"/>
    <w:tmpl w:val="8D08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02A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C46A65"/>
    <w:multiLevelType w:val="hybridMultilevel"/>
    <w:tmpl w:val="C3A2C8A0"/>
    <w:lvl w:ilvl="0" w:tplc="422C1BBE">
      <w:start w:val="1"/>
      <w:numFmt w:val="decimal"/>
      <w:lvlText w:val="%1."/>
      <w:lvlJc w:val="left"/>
      <w:pPr>
        <w:ind w:left="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205E5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F8E10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FE0C3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C018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5052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124D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AA79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A2BB9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E1610E"/>
    <w:multiLevelType w:val="hybridMultilevel"/>
    <w:tmpl w:val="3BBE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74A09"/>
    <w:multiLevelType w:val="hybridMultilevel"/>
    <w:tmpl w:val="1C6C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9684B"/>
    <w:multiLevelType w:val="hybridMultilevel"/>
    <w:tmpl w:val="6CBE54AC"/>
    <w:lvl w:ilvl="0" w:tplc="CAC6A3B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451A9"/>
    <w:multiLevelType w:val="hybridMultilevel"/>
    <w:tmpl w:val="29C6F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42414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7AA39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5A1B6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65524C"/>
    <w:multiLevelType w:val="hybridMultilevel"/>
    <w:tmpl w:val="082CECC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42F576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695C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243A6E"/>
    <w:multiLevelType w:val="hybridMultilevel"/>
    <w:tmpl w:val="9386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2D4A77"/>
    <w:multiLevelType w:val="hybridMultilevel"/>
    <w:tmpl w:val="F9E42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F5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F3A3B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C079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26404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2FB1F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92E1150"/>
    <w:multiLevelType w:val="hybridMultilevel"/>
    <w:tmpl w:val="819CE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7E6350"/>
    <w:multiLevelType w:val="multilevel"/>
    <w:tmpl w:val="35A8F224"/>
    <w:lvl w:ilvl="0">
      <w:start w:val="9"/>
      <w:numFmt w:val="decimal"/>
      <w:lvlText w:val="%1"/>
      <w:lvlJc w:val="left"/>
      <w:pPr>
        <w:tabs>
          <w:tab w:val="num" w:pos="510"/>
        </w:tabs>
        <w:ind w:left="510" w:hanging="510"/>
      </w:pPr>
      <w:rPr>
        <w:rFonts w:ascii="Arial" w:hAnsi="Arial" w:hint="default"/>
        <w:b w:val="0"/>
        <w:i w:val="0"/>
        <w:sz w:val="24"/>
      </w:rPr>
    </w:lvl>
    <w:lvl w:ilvl="1">
      <w:start w:val="1"/>
      <w:numFmt w:val="decimal"/>
      <w:lvlText w:val="%1.%2"/>
      <w:lvlJc w:val="left"/>
      <w:pPr>
        <w:tabs>
          <w:tab w:val="num" w:pos="720"/>
        </w:tabs>
        <w:ind w:left="720" w:hanging="72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3"/>
      <w:lvlJc w:val="left"/>
      <w:pPr>
        <w:tabs>
          <w:tab w:val="num" w:pos="720"/>
        </w:tabs>
        <w:ind w:left="720" w:hanging="720"/>
      </w:pPr>
      <w:rPr>
        <w:rFonts w:hint="default"/>
      </w:rPr>
    </w:lvl>
    <w:lvl w:ilvl="4">
      <w:start w:val="1"/>
      <w:numFmt w:val="none"/>
      <w:lvlText w:val="8.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3D359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B1C5B59"/>
    <w:multiLevelType w:val="hybridMultilevel"/>
    <w:tmpl w:val="5C4C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135D9B"/>
    <w:multiLevelType w:val="hybridMultilevel"/>
    <w:tmpl w:val="1BC22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22265D"/>
    <w:multiLevelType w:val="hybridMultilevel"/>
    <w:tmpl w:val="6A8E4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2C06A5"/>
    <w:multiLevelType w:val="hybridMultilevel"/>
    <w:tmpl w:val="0DCCA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D871BDC"/>
    <w:multiLevelType w:val="hybridMultilevel"/>
    <w:tmpl w:val="114CF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EC974B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1A23751"/>
    <w:multiLevelType w:val="hybridMultilevel"/>
    <w:tmpl w:val="96DC23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3085B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674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7EC72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8F3EFE"/>
    <w:multiLevelType w:val="hybridMultilevel"/>
    <w:tmpl w:val="CBF0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24487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E0015D1"/>
    <w:multiLevelType w:val="hybridMultilevel"/>
    <w:tmpl w:val="2AC0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96FB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71129424">
    <w:abstractNumId w:val="37"/>
  </w:num>
  <w:num w:numId="2" w16cid:durableId="115878926">
    <w:abstractNumId w:val="17"/>
  </w:num>
  <w:num w:numId="3" w16cid:durableId="1269047139">
    <w:abstractNumId w:val="20"/>
  </w:num>
  <w:num w:numId="4" w16cid:durableId="1285236526">
    <w:abstractNumId w:val="3"/>
  </w:num>
  <w:num w:numId="5" w16cid:durableId="1232809739">
    <w:abstractNumId w:val="14"/>
  </w:num>
  <w:num w:numId="6" w16cid:durableId="1688096189">
    <w:abstractNumId w:val="27"/>
  </w:num>
  <w:num w:numId="7" w16cid:durableId="202014293">
    <w:abstractNumId w:val="4"/>
  </w:num>
  <w:num w:numId="8" w16cid:durableId="1568758430">
    <w:abstractNumId w:val="6"/>
  </w:num>
  <w:num w:numId="9" w16cid:durableId="726105011">
    <w:abstractNumId w:val="35"/>
  </w:num>
  <w:num w:numId="10" w16cid:durableId="1262102542">
    <w:abstractNumId w:val="13"/>
  </w:num>
  <w:num w:numId="11" w16cid:durableId="1670475500">
    <w:abstractNumId w:val="16"/>
  </w:num>
  <w:num w:numId="12" w16cid:durableId="356394008">
    <w:abstractNumId w:val="36"/>
  </w:num>
  <w:num w:numId="13" w16cid:durableId="1677609099">
    <w:abstractNumId w:val="33"/>
  </w:num>
  <w:num w:numId="14" w16cid:durableId="1168639283">
    <w:abstractNumId w:val="1"/>
  </w:num>
  <w:num w:numId="15" w16cid:durableId="506099430">
    <w:abstractNumId w:val="2"/>
  </w:num>
  <w:num w:numId="16" w16cid:durableId="906458138">
    <w:abstractNumId w:val="12"/>
  </w:num>
  <w:num w:numId="17" w16cid:durableId="1260065523">
    <w:abstractNumId w:val="24"/>
  </w:num>
  <w:num w:numId="18" w16cid:durableId="560948705">
    <w:abstractNumId w:val="41"/>
  </w:num>
  <w:num w:numId="19" w16cid:durableId="1216895137">
    <w:abstractNumId w:val="23"/>
  </w:num>
  <w:num w:numId="20" w16cid:durableId="1556431091">
    <w:abstractNumId w:val="22"/>
  </w:num>
  <w:num w:numId="21" w16cid:durableId="1808431088">
    <w:abstractNumId w:val="39"/>
  </w:num>
  <w:num w:numId="22" w16cid:durableId="2129660981">
    <w:abstractNumId w:val="21"/>
  </w:num>
  <w:num w:numId="23" w16cid:durableId="2030837328">
    <w:abstractNumId w:val="28"/>
  </w:num>
  <w:num w:numId="24" w16cid:durableId="632373254">
    <w:abstractNumId w:val="38"/>
  </w:num>
  <w:num w:numId="25" w16cid:durableId="1913850905">
    <w:abstractNumId w:val="40"/>
  </w:num>
  <w:num w:numId="26" w16cid:durableId="1513884498">
    <w:abstractNumId w:val="18"/>
  </w:num>
  <w:num w:numId="27" w16cid:durableId="211892260">
    <w:abstractNumId w:val="8"/>
  </w:num>
  <w:num w:numId="28" w16cid:durableId="8718821">
    <w:abstractNumId w:val="15"/>
  </w:num>
  <w:num w:numId="29" w16cid:durableId="1017584723">
    <w:abstractNumId w:val="9"/>
  </w:num>
  <w:num w:numId="30" w16cid:durableId="1684622934">
    <w:abstractNumId w:val="31"/>
  </w:num>
  <w:num w:numId="31" w16cid:durableId="1873029888">
    <w:abstractNumId w:val="11"/>
  </w:num>
  <w:num w:numId="32" w16cid:durableId="1252741355">
    <w:abstractNumId w:val="25"/>
  </w:num>
  <w:num w:numId="33" w16cid:durableId="83380580">
    <w:abstractNumId w:val="26"/>
  </w:num>
  <w:num w:numId="34" w16cid:durableId="1074161259">
    <w:abstractNumId w:val="29"/>
  </w:num>
  <w:num w:numId="35" w16cid:durableId="1952394338">
    <w:abstractNumId w:val="34"/>
  </w:num>
  <w:num w:numId="36" w16cid:durableId="1674382139">
    <w:abstractNumId w:val="30"/>
  </w:num>
  <w:num w:numId="37" w16cid:durableId="2112776846">
    <w:abstractNumId w:val="10"/>
  </w:num>
  <w:num w:numId="38" w16cid:durableId="596523906">
    <w:abstractNumId w:val="7"/>
  </w:num>
  <w:num w:numId="39" w16cid:durableId="720713728">
    <w:abstractNumId w:val="19"/>
  </w:num>
  <w:num w:numId="40" w16cid:durableId="615986240">
    <w:abstractNumId w:val="5"/>
  </w:num>
  <w:num w:numId="41" w16cid:durableId="255599260">
    <w:abstractNumId w:val="32"/>
  </w:num>
  <w:num w:numId="42" w16cid:durableId="761804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60E5"/>
    <w:rsid w:val="000113E8"/>
    <w:rsid w:val="00027E21"/>
    <w:rsid w:val="00033091"/>
    <w:rsid w:val="00040300"/>
    <w:rsid w:val="000551D4"/>
    <w:rsid w:val="000A1601"/>
    <w:rsid w:val="000C7FA6"/>
    <w:rsid w:val="0010562D"/>
    <w:rsid w:val="001379F7"/>
    <w:rsid w:val="00151EAB"/>
    <w:rsid w:val="00151ED2"/>
    <w:rsid w:val="00152253"/>
    <w:rsid w:val="001678AB"/>
    <w:rsid w:val="00192DFC"/>
    <w:rsid w:val="001A000E"/>
    <w:rsid w:val="001A0ED8"/>
    <w:rsid w:val="001A492B"/>
    <w:rsid w:val="001A4C4F"/>
    <w:rsid w:val="001A5964"/>
    <w:rsid w:val="001E41FC"/>
    <w:rsid w:val="0020105E"/>
    <w:rsid w:val="00205256"/>
    <w:rsid w:val="00237750"/>
    <w:rsid w:val="002400C6"/>
    <w:rsid w:val="002546F8"/>
    <w:rsid w:val="00256501"/>
    <w:rsid w:val="00260CE1"/>
    <w:rsid w:val="00262461"/>
    <w:rsid w:val="00271846"/>
    <w:rsid w:val="00295EE5"/>
    <w:rsid w:val="002A49BF"/>
    <w:rsid w:val="002C7466"/>
    <w:rsid w:val="002D15A3"/>
    <w:rsid w:val="002E705D"/>
    <w:rsid w:val="002F035D"/>
    <w:rsid w:val="002F4AC6"/>
    <w:rsid w:val="00321264"/>
    <w:rsid w:val="003916B7"/>
    <w:rsid w:val="003A100D"/>
    <w:rsid w:val="003D7775"/>
    <w:rsid w:val="003E0EDD"/>
    <w:rsid w:val="003F3EC4"/>
    <w:rsid w:val="004042F2"/>
    <w:rsid w:val="00437379"/>
    <w:rsid w:val="00444BFD"/>
    <w:rsid w:val="0045293F"/>
    <w:rsid w:val="00455891"/>
    <w:rsid w:val="00457823"/>
    <w:rsid w:val="00457C96"/>
    <w:rsid w:val="00465071"/>
    <w:rsid w:val="0048200C"/>
    <w:rsid w:val="004901CD"/>
    <w:rsid w:val="004D5817"/>
    <w:rsid w:val="0050420D"/>
    <w:rsid w:val="00505A3E"/>
    <w:rsid w:val="00531FEE"/>
    <w:rsid w:val="00541B05"/>
    <w:rsid w:val="005542AD"/>
    <w:rsid w:val="005743FE"/>
    <w:rsid w:val="005757E3"/>
    <w:rsid w:val="005A5D78"/>
    <w:rsid w:val="005B679E"/>
    <w:rsid w:val="005C2119"/>
    <w:rsid w:val="005C3BD5"/>
    <w:rsid w:val="005D26D2"/>
    <w:rsid w:val="005D3ABE"/>
    <w:rsid w:val="005E3854"/>
    <w:rsid w:val="005F7FA5"/>
    <w:rsid w:val="00626E15"/>
    <w:rsid w:val="006310D3"/>
    <w:rsid w:val="00670FA4"/>
    <w:rsid w:val="006A4570"/>
    <w:rsid w:val="006F03EB"/>
    <w:rsid w:val="007336F6"/>
    <w:rsid w:val="0075019D"/>
    <w:rsid w:val="007721F5"/>
    <w:rsid w:val="00791A0F"/>
    <w:rsid w:val="007C03E5"/>
    <w:rsid w:val="007E40B6"/>
    <w:rsid w:val="007F0477"/>
    <w:rsid w:val="007F5B60"/>
    <w:rsid w:val="008160AF"/>
    <w:rsid w:val="00820693"/>
    <w:rsid w:val="00823EA3"/>
    <w:rsid w:val="00831FCC"/>
    <w:rsid w:val="00834B87"/>
    <w:rsid w:val="00852E1B"/>
    <w:rsid w:val="0085705C"/>
    <w:rsid w:val="008A6536"/>
    <w:rsid w:val="008B3629"/>
    <w:rsid w:val="008F1FC7"/>
    <w:rsid w:val="00912C4D"/>
    <w:rsid w:val="0092778C"/>
    <w:rsid w:val="00930A48"/>
    <w:rsid w:val="00943ECE"/>
    <w:rsid w:val="00971AD3"/>
    <w:rsid w:val="009A0CD3"/>
    <w:rsid w:val="009B4775"/>
    <w:rsid w:val="00A04812"/>
    <w:rsid w:val="00A45BD3"/>
    <w:rsid w:val="00A6288C"/>
    <w:rsid w:val="00A707AD"/>
    <w:rsid w:val="00A9703C"/>
    <w:rsid w:val="00B04459"/>
    <w:rsid w:val="00B520FA"/>
    <w:rsid w:val="00B61170"/>
    <w:rsid w:val="00B677A3"/>
    <w:rsid w:val="00B947AB"/>
    <w:rsid w:val="00B95851"/>
    <w:rsid w:val="00BC497F"/>
    <w:rsid w:val="00BF79C3"/>
    <w:rsid w:val="00C037A6"/>
    <w:rsid w:val="00C1484E"/>
    <w:rsid w:val="00C54F1D"/>
    <w:rsid w:val="00C55E5B"/>
    <w:rsid w:val="00C57ECD"/>
    <w:rsid w:val="00C62CC6"/>
    <w:rsid w:val="00C660E5"/>
    <w:rsid w:val="00C703B1"/>
    <w:rsid w:val="00C87AD7"/>
    <w:rsid w:val="00CA3193"/>
    <w:rsid w:val="00CD0EFA"/>
    <w:rsid w:val="00CF5C3D"/>
    <w:rsid w:val="00D03D24"/>
    <w:rsid w:val="00D62A67"/>
    <w:rsid w:val="00D943A4"/>
    <w:rsid w:val="00DB7946"/>
    <w:rsid w:val="00DC073A"/>
    <w:rsid w:val="00DC154D"/>
    <w:rsid w:val="00DC2EC6"/>
    <w:rsid w:val="00DC402D"/>
    <w:rsid w:val="00DD23C3"/>
    <w:rsid w:val="00DD7B9A"/>
    <w:rsid w:val="00E036EB"/>
    <w:rsid w:val="00E933ED"/>
    <w:rsid w:val="00EA4ADC"/>
    <w:rsid w:val="00EB03B8"/>
    <w:rsid w:val="00EC35C1"/>
    <w:rsid w:val="00ED0484"/>
    <w:rsid w:val="00ED28EF"/>
    <w:rsid w:val="00ED3B11"/>
    <w:rsid w:val="00ED456D"/>
    <w:rsid w:val="00EE3253"/>
    <w:rsid w:val="00EF6AEA"/>
    <w:rsid w:val="00F334F2"/>
    <w:rsid w:val="00F55381"/>
    <w:rsid w:val="00F70FA9"/>
    <w:rsid w:val="00FC664E"/>
    <w:rsid w:val="00FD0092"/>
    <w:rsid w:val="00FD4EF1"/>
    <w:rsid w:val="00FD7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C9C89"/>
  <w15:chartTrackingRefBased/>
  <w15:docId w15:val="{4F5982AF-C067-4039-A9C6-C7105CDAA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750"/>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pBdr>
        <w:top w:val="double" w:sz="6" w:space="8" w:color="808080"/>
        <w:bottom w:val="double" w:sz="6" w:space="8" w:color="808080"/>
      </w:pBdr>
      <w:spacing w:after="40" w:line="240" w:lineRule="atLeast"/>
      <w:jc w:val="center"/>
    </w:pPr>
    <w:rPr>
      <w:rFonts w:ascii="Garamond" w:hAnsi="Garamond"/>
      <w:b/>
      <w:caps/>
      <w:spacing w:val="20"/>
      <w:sz w:val="18"/>
      <w:lang w:val="en-US"/>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rPr>
  </w:style>
  <w:style w:type="paragraph" w:customStyle="1" w:styleId="DocumentLabel">
    <w:name w:val="Document Label"/>
    <w:basedOn w:val="Normal"/>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rFonts w:ascii="Times New Roman" w:hAnsi="Times New Roman"/>
      <w:sz w:val="20"/>
    </w:rPr>
  </w:style>
  <w:style w:type="paragraph" w:customStyle="1" w:styleId="CharCharCharChar">
    <w:name w:val="Char Char Char Char"/>
    <w:basedOn w:val="Normal"/>
    <w:rsid w:val="00271846"/>
    <w:pPr>
      <w:spacing w:after="160" w:line="240" w:lineRule="exact"/>
    </w:pPr>
    <w:rPr>
      <w:rFonts w:ascii="Tahoma" w:hAnsi="Tahoma" w:cs="Tahoma"/>
      <w:sz w:val="20"/>
      <w:lang w:val="en-US" w:eastAsia="en-US"/>
    </w:rPr>
  </w:style>
  <w:style w:type="table" w:styleId="TableGrid">
    <w:name w:val="Table Grid"/>
    <w:basedOn w:val="TableNormal"/>
    <w:uiPriority w:val="59"/>
    <w:rsid w:val="00BF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9C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D03D24"/>
    <w:rPr>
      <w:rFonts w:ascii="Arial" w:hAnsi="Arial"/>
      <w:sz w:val="22"/>
    </w:rPr>
  </w:style>
  <w:style w:type="paragraph" w:styleId="ListParagraph">
    <w:name w:val="List Paragraph"/>
    <w:basedOn w:val="Normal"/>
    <w:uiPriority w:val="34"/>
    <w:qFormat/>
    <w:rsid w:val="00626E15"/>
    <w:pPr>
      <w:spacing w:after="200" w:line="276" w:lineRule="auto"/>
      <w:ind w:left="720"/>
      <w:contextualSpacing/>
    </w:pPr>
    <w:rPr>
      <w:rFonts w:ascii="Calibri" w:eastAsia="Calibri" w:hAnsi="Calibri"/>
      <w:szCs w:val="22"/>
      <w:lang w:eastAsia="en-US"/>
    </w:rPr>
  </w:style>
  <w:style w:type="paragraph" w:styleId="BalloonText">
    <w:name w:val="Balloon Text"/>
    <w:basedOn w:val="Normal"/>
    <w:link w:val="BalloonTextChar"/>
    <w:uiPriority w:val="99"/>
    <w:semiHidden/>
    <w:unhideWhenUsed/>
    <w:rsid w:val="00CA3193"/>
    <w:rPr>
      <w:rFonts w:ascii="Tahoma" w:hAnsi="Tahoma" w:cs="Tahoma"/>
      <w:sz w:val="16"/>
      <w:szCs w:val="16"/>
    </w:rPr>
  </w:style>
  <w:style w:type="character" w:customStyle="1" w:styleId="BalloonTextChar">
    <w:name w:val="Balloon Text Char"/>
    <w:link w:val="BalloonText"/>
    <w:uiPriority w:val="99"/>
    <w:semiHidden/>
    <w:rsid w:val="00CA3193"/>
    <w:rPr>
      <w:rFonts w:ascii="Tahoma" w:hAnsi="Tahoma" w:cs="Tahoma"/>
      <w:sz w:val="16"/>
      <w:szCs w:val="16"/>
    </w:rPr>
  </w:style>
  <w:style w:type="character" w:styleId="FootnoteReference">
    <w:name w:val="footnote reference"/>
    <w:semiHidden/>
    <w:rsid w:val="00D943A4"/>
    <w:rPr>
      <w:vertAlign w:val="superscript"/>
    </w:rPr>
  </w:style>
  <w:style w:type="paragraph" w:styleId="TOAHeading">
    <w:name w:val="toa heading"/>
    <w:basedOn w:val="Normal"/>
    <w:next w:val="Normal"/>
    <w:semiHidden/>
    <w:rsid w:val="001E41FC"/>
    <w:pPr>
      <w:tabs>
        <w:tab w:val="left" w:pos="9000"/>
        <w:tab w:val="right" w:pos="9360"/>
      </w:tabs>
      <w:suppressAutoHyphens/>
    </w:pPr>
    <w:rPr>
      <w:rFonts w:ascii="Courier New" w:hAnsi="Courier New"/>
      <w:sz w:val="24"/>
      <w:lang w:val="en-US"/>
    </w:rPr>
  </w:style>
  <w:style w:type="table" w:customStyle="1" w:styleId="TableGrid0">
    <w:name w:val="TableGrid"/>
    <w:rsid w:val="00B677A3"/>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15749">
      <w:bodyDiv w:val="1"/>
      <w:marLeft w:val="0"/>
      <w:marRight w:val="0"/>
      <w:marTop w:val="0"/>
      <w:marBottom w:val="0"/>
      <w:divBdr>
        <w:top w:val="none" w:sz="0" w:space="0" w:color="auto"/>
        <w:left w:val="none" w:sz="0" w:space="0" w:color="auto"/>
        <w:bottom w:val="none" w:sz="0" w:space="0" w:color="auto"/>
        <w:right w:val="none" w:sz="0" w:space="0" w:color="auto"/>
      </w:divBdr>
    </w:div>
    <w:div w:id="416293673">
      <w:bodyDiv w:val="1"/>
      <w:marLeft w:val="0"/>
      <w:marRight w:val="0"/>
      <w:marTop w:val="0"/>
      <w:marBottom w:val="0"/>
      <w:divBdr>
        <w:top w:val="none" w:sz="0" w:space="0" w:color="auto"/>
        <w:left w:val="none" w:sz="0" w:space="0" w:color="auto"/>
        <w:bottom w:val="none" w:sz="0" w:space="0" w:color="auto"/>
        <w:right w:val="none" w:sz="0" w:space="0" w:color="auto"/>
      </w:divBdr>
    </w:div>
    <w:div w:id="1878154566">
      <w:bodyDiv w:val="1"/>
      <w:marLeft w:val="0"/>
      <w:marRight w:val="0"/>
      <w:marTop w:val="0"/>
      <w:marBottom w:val="0"/>
      <w:divBdr>
        <w:top w:val="none" w:sz="0" w:space="0" w:color="auto"/>
        <w:left w:val="none" w:sz="0" w:space="0" w:color="auto"/>
        <w:bottom w:val="none" w:sz="0" w:space="0" w:color="auto"/>
        <w:right w:val="none" w:sz="0" w:space="0" w:color="auto"/>
      </w:divBdr>
    </w:div>
    <w:div w:id="20974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cf9dec-3306-4495-8b1e-247ccb359cb2">
      <Terms xmlns="http://schemas.microsoft.com/office/infopath/2007/PartnerControls"/>
    </lcf76f155ced4ddcb4097134ff3c332f>
    <TaxCatchAll xmlns="ac5c2849-74a1-46d7-ad44-587ab7d0a8b9"/>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5949D52FA9F4847906F1FE1A5362059" ma:contentTypeVersion="15" ma:contentTypeDescription="Create a new document." ma:contentTypeScope="" ma:versionID="7b1de58b4f4682830fa5119aeac4902e">
  <xsd:schema xmlns:xsd="http://www.w3.org/2001/XMLSchema" xmlns:xs="http://www.w3.org/2001/XMLSchema" xmlns:p="http://schemas.microsoft.com/office/2006/metadata/properties" xmlns:ns2="ac5c2849-74a1-46d7-ad44-587ab7d0a8b9" xmlns:ns3="8fcf9dec-3306-4495-8b1e-247ccb359cb2" targetNamespace="http://schemas.microsoft.com/office/2006/metadata/properties" ma:root="true" ma:fieldsID="882c1899d86d8b4aa342bc51d0330a8e" ns2:_="" ns3:_="">
    <xsd:import namespace="ac5c2849-74a1-46d7-ad44-587ab7d0a8b9"/>
    <xsd:import namespace="8fcf9dec-3306-4495-8b1e-247ccb359cb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338e27f-394b-455b-ae9d-794fe868a7b3}"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f9dec-3306-4495-8b1e-247ccb359c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B226B-BD4D-4F00-8121-B730A61FD6C9}">
  <ds:schemaRefs>
    <ds:schemaRef ds:uri="http://schemas.microsoft.com/office/2006/metadata/properties"/>
    <ds:schemaRef ds:uri="http://schemas.microsoft.com/office/infopath/2007/PartnerControls"/>
    <ds:schemaRef ds:uri="8fcf9dec-3306-4495-8b1e-247ccb359cb2"/>
    <ds:schemaRef ds:uri="ac5c2849-74a1-46d7-ad44-587ab7d0a8b9"/>
  </ds:schemaRefs>
</ds:datastoreItem>
</file>

<file path=customXml/itemProps2.xml><?xml version="1.0" encoding="utf-8"?>
<ds:datastoreItem xmlns:ds="http://schemas.openxmlformats.org/officeDocument/2006/customXml" ds:itemID="{B5EF1EAB-5728-4C64-9616-B77660A7835F}">
  <ds:schemaRefs>
    <ds:schemaRef ds:uri="http://schemas.microsoft.com/office/2006/metadata/longProperties"/>
  </ds:schemaRefs>
</ds:datastoreItem>
</file>

<file path=customXml/itemProps3.xml><?xml version="1.0" encoding="utf-8"?>
<ds:datastoreItem xmlns:ds="http://schemas.openxmlformats.org/officeDocument/2006/customXml" ds:itemID="{95D9AE96-CB30-4BFE-A422-0A00DB61180B}">
  <ds:schemaRefs>
    <ds:schemaRef ds:uri="http://schemas.openxmlformats.org/officeDocument/2006/bibliography"/>
  </ds:schemaRefs>
</ds:datastoreItem>
</file>

<file path=customXml/itemProps4.xml><?xml version="1.0" encoding="utf-8"?>
<ds:datastoreItem xmlns:ds="http://schemas.openxmlformats.org/officeDocument/2006/customXml" ds:itemID="{95446145-8DFB-4111-BD82-B6F3C2446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c2849-74a1-46d7-ad44-587ab7d0a8b9"/>
    <ds:schemaRef ds:uri="8fcf9dec-3306-4495-8b1e-247ccb359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66D201-0FD7-44BF-9600-0F1A1E81A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1573</Words>
  <Characters>7866</Characters>
  <Application>Microsoft Office Word</Application>
  <DocSecurity>0</DocSecurity>
  <Lines>1311</Lines>
  <Paragraphs>858</Paragraphs>
  <ScaleCrop>false</ScaleCrop>
  <HeadingPairs>
    <vt:vector size="2" baseType="variant">
      <vt:variant>
        <vt:lpstr>Title</vt:lpstr>
      </vt:variant>
      <vt:variant>
        <vt:i4>1</vt:i4>
      </vt:variant>
    </vt:vector>
  </HeadingPairs>
  <TitlesOfParts>
    <vt:vector size="1" baseType="lpstr">
      <vt:lpstr>DEPARTMENT:</vt:lpstr>
    </vt:vector>
  </TitlesOfParts>
  <Company>Leeds City Council</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subject/>
  <dc:creator>%Full Name%</dc:creator>
  <cp:keywords/>
  <cp:lastModifiedBy>Sutton, Peter</cp:lastModifiedBy>
  <cp:revision>36</cp:revision>
  <cp:lastPrinted>2025-12-16T14:35:00Z</cp:lastPrinted>
  <dcterms:created xsi:type="dcterms:W3CDTF">2025-12-12T11:43:00Z</dcterms:created>
  <dcterms:modified xsi:type="dcterms:W3CDTF">2025-12-18T13:57:00Z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0x0101005B5CF3DF8051E04886211C7D58D0511E</vt:lpwstr>
  </property>
  <property fmtid="{D5CDD505-2E9C-101B-9397-08002B2CF9AE}" pid="3" name="display_urn:schemas-microsoft-com:office:office#Editor">
    <vt:lpwstr>Metcalfe, Lindsay</vt:lpwstr>
  </property>
  <property fmtid="{D5CDD505-2E9C-101B-9397-08002B2CF9AE}" pid="4" name="Order">
    <vt:lpwstr>100.000000000000</vt:lpwstr>
  </property>
  <property fmtid="{D5CDD505-2E9C-101B-9397-08002B2CF9AE}" pid="5" name="display_urn:schemas-microsoft-com:office:office#Author">
    <vt:lpwstr>LEEDS\20129168</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ServiceImageTags">
    <vt:lpwstr/>
  </property>
</Properties>
</file>